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8B" w:rsidRPr="00CC3D8B" w:rsidRDefault="00CC3D8B" w:rsidP="00CC3D8B">
      <w:pPr>
        <w:jc w:val="center"/>
        <w:rPr>
          <w:rFonts w:ascii="Arial" w:hAnsi="Arial" w:cs="Arial"/>
          <w:b/>
        </w:rPr>
      </w:pPr>
      <w:r w:rsidRPr="00CC3D8B">
        <w:rPr>
          <w:rFonts w:ascii="Arial" w:hAnsi="Arial" w:cs="Arial"/>
          <w:b/>
        </w:rPr>
        <w:t>Architectural Review Board</w:t>
      </w:r>
    </w:p>
    <w:p w:rsidR="00CC3D8B" w:rsidRPr="00CC3D8B" w:rsidRDefault="00CC3D8B" w:rsidP="00CC3D8B">
      <w:pPr>
        <w:jc w:val="center"/>
        <w:rPr>
          <w:rFonts w:ascii="Arial" w:hAnsi="Arial" w:cs="Arial"/>
          <w:b/>
        </w:rPr>
      </w:pPr>
      <w:r w:rsidRPr="00CC3D8B">
        <w:rPr>
          <w:rFonts w:ascii="Arial" w:hAnsi="Arial" w:cs="Arial"/>
          <w:b/>
        </w:rPr>
        <w:t>Minutes</w:t>
      </w:r>
    </w:p>
    <w:p w:rsidR="00CC3D8B" w:rsidRPr="00CC3D8B" w:rsidRDefault="00CC3D8B" w:rsidP="00CC3D8B">
      <w:pPr>
        <w:jc w:val="center"/>
        <w:rPr>
          <w:rFonts w:ascii="Arial" w:hAnsi="Arial" w:cs="Arial"/>
          <w:b/>
        </w:rPr>
      </w:pPr>
      <w:r>
        <w:rPr>
          <w:rFonts w:ascii="Arial" w:hAnsi="Arial" w:cs="Arial"/>
          <w:b/>
        </w:rPr>
        <w:t>November 30</w:t>
      </w:r>
      <w:r w:rsidRPr="00CC3D8B">
        <w:rPr>
          <w:rFonts w:ascii="Arial" w:hAnsi="Arial" w:cs="Arial"/>
          <w:b/>
        </w:rPr>
        <w:t>, 2020, 7:00 p.m. via Zoom</w:t>
      </w:r>
      <w:r w:rsidR="008D3F8D">
        <w:rPr>
          <w:rFonts w:ascii="Arial" w:hAnsi="Arial" w:cs="Arial"/>
          <w:b/>
        </w:rPr>
        <w:t xml:space="preserve"> (Electronic Meeting)</w:t>
      </w:r>
    </w:p>
    <w:p w:rsidR="00CC3D8B" w:rsidRPr="00CC3D8B" w:rsidRDefault="00CC3D8B" w:rsidP="008D3F8D">
      <w:pPr>
        <w:jc w:val="both"/>
        <w:rPr>
          <w:rFonts w:ascii="Arial" w:hAnsi="Arial" w:cs="Arial"/>
          <w:b/>
        </w:rPr>
      </w:pPr>
    </w:p>
    <w:p w:rsidR="008D3F8D" w:rsidRDefault="008D3F8D" w:rsidP="008D3F8D">
      <w:pPr>
        <w:spacing w:after="160" w:line="259" w:lineRule="auto"/>
        <w:jc w:val="both"/>
        <w:rPr>
          <w:rFonts w:ascii="Arial" w:hAnsi="Arial" w:cs="Arial"/>
        </w:rPr>
      </w:pPr>
    </w:p>
    <w:p w:rsidR="00CC3D8B" w:rsidRPr="00CC3D8B" w:rsidRDefault="00CC3D8B" w:rsidP="008D3F8D">
      <w:pPr>
        <w:spacing w:after="160" w:line="259" w:lineRule="auto"/>
        <w:jc w:val="both"/>
        <w:rPr>
          <w:rFonts w:ascii="Arial" w:hAnsi="Arial" w:cs="Arial"/>
        </w:rPr>
      </w:pPr>
      <w:r w:rsidRPr="00CC3D8B">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CC3D8B" w:rsidRPr="00CC3D8B" w:rsidRDefault="00CC3D8B" w:rsidP="008D3F8D">
      <w:pPr>
        <w:spacing w:after="160" w:line="259" w:lineRule="auto"/>
        <w:jc w:val="both"/>
        <w:rPr>
          <w:rFonts w:ascii="Arial" w:hAnsi="Arial" w:cs="Arial"/>
        </w:rPr>
      </w:pPr>
      <w:r w:rsidRPr="00CC3D8B">
        <w:rPr>
          <w:rFonts w:ascii="Arial" w:hAnsi="Arial" w:cs="Arial"/>
        </w:rPr>
        <w:t>The U.S., and the World, is in a state of emergency due to the Coronavirus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CC3D8B" w:rsidRPr="00CC3D8B" w:rsidRDefault="00CC3D8B" w:rsidP="00CC3D8B">
      <w:pPr>
        <w:rPr>
          <w:rFonts w:ascii="Arial" w:hAnsi="Arial" w:cs="Arial"/>
          <w:b/>
        </w:rPr>
      </w:pPr>
    </w:p>
    <w:p w:rsidR="00CC3D8B" w:rsidRPr="00CC3D8B" w:rsidRDefault="00CC3D8B" w:rsidP="000024B0">
      <w:pPr>
        <w:numPr>
          <w:ilvl w:val="0"/>
          <w:numId w:val="1"/>
        </w:numPr>
        <w:spacing w:after="160" w:line="259" w:lineRule="auto"/>
        <w:ind w:left="360"/>
        <w:contextualSpacing/>
        <w:rPr>
          <w:rFonts w:ascii="Arial" w:hAnsi="Arial" w:cs="Arial"/>
        </w:rPr>
      </w:pPr>
      <w:r w:rsidRPr="00CC3D8B">
        <w:rPr>
          <w:rFonts w:ascii="Arial" w:hAnsi="Arial" w:cs="Arial"/>
        </w:rPr>
        <w:t>Sign Review - New Business</w:t>
      </w:r>
    </w:p>
    <w:p w:rsidR="00CC3D8B" w:rsidRDefault="00CC3D8B" w:rsidP="00226A08">
      <w:pPr>
        <w:pStyle w:val="ListParagraph"/>
        <w:numPr>
          <w:ilvl w:val="1"/>
          <w:numId w:val="1"/>
        </w:numPr>
        <w:ind w:left="1080"/>
        <w:jc w:val="both"/>
        <w:rPr>
          <w:rFonts w:ascii="Arial" w:hAnsi="Arial" w:cs="Arial"/>
        </w:rPr>
      </w:pPr>
      <w:r w:rsidRPr="00797D9F">
        <w:rPr>
          <w:rFonts w:ascii="Arial" w:hAnsi="Arial" w:cs="Arial"/>
          <w:b/>
        </w:rPr>
        <w:t xml:space="preserve">Case No. 24-20S – 11212 Big Bend </w:t>
      </w:r>
      <w:r>
        <w:rPr>
          <w:rFonts w:ascii="Arial" w:hAnsi="Arial" w:cs="Arial"/>
          <w:b/>
        </w:rPr>
        <w:t>–</w:t>
      </w:r>
      <w:r w:rsidRPr="00797D9F">
        <w:rPr>
          <w:rFonts w:ascii="Arial" w:hAnsi="Arial" w:cs="Arial"/>
          <w:b/>
        </w:rPr>
        <w:t xml:space="preserve"> </w:t>
      </w:r>
      <w:r>
        <w:rPr>
          <w:rFonts w:ascii="Arial" w:hAnsi="Arial" w:cs="Arial"/>
          <w:b/>
        </w:rPr>
        <w:t xml:space="preserve">Zoning R5 – </w:t>
      </w:r>
      <w:r w:rsidRPr="00797D9F">
        <w:rPr>
          <w:rFonts w:ascii="Arial" w:hAnsi="Arial" w:cs="Arial"/>
        </w:rPr>
        <w:t>Brian Jokerst, applicant</w:t>
      </w:r>
    </w:p>
    <w:p w:rsidR="00CC3D8B" w:rsidRPr="00CC3D8B" w:rsidRDefault="00CC3D8B" w:rsidP="00226A08">
      <w:pPr>
        <w:ind w:left="1170"/>
        <w:jc w:val="both"/>
        <w:rPr>
          <w:rFonts w:ascii="Arial" w:hAnsi="Arial" w:cs="Arial"/>
          <w:b/>
          <w:sz w:val="22"/>
          <w:szCs w:val="22"/>
        </w:rPr>
      </w:pPr>
      <w:r>
        <w:rPr>
          <w:rFonts w:ascii="Arial" w:hAnsi="Arial" w:cs="Arial"/>
        </w:rPr>
        <w:t>Entrance sign, The Townes at Geyer Grove</w:t>
      </w:r>
      <w:r w:rsidRPr="00CC3D8B">
        <w:rPr>
          <w:rFonts w:ascii="Arial" w:hAnsi="Arial" w:cs="Arial"/>
          <w:b/>
          <w:sz w:val="22"/>
          <w:szCs w:val="22"/>
        </w:rPr>
        <w:t xml:space="preserve">. </w:t>
      </w:r>
      <w:r w:rsidRPr="00CC3D8B">
        <w:rPr>
          <w:rFonts w:ascii="Arial" w:hAnsi="Arial" w:cs="Arial"/>
          <w:b/>
        </w:rPr>
        <w:t>Michael Chiodini made a motion to approve as submitted for final review. Don Anderson seconded the motion. Unanimously approved.</w:t>
      </w:r>
      <w:r w:rsidRPr="00CC3D8B">
        <w:rPr>
          <w:rFonts w:ascii="Arial" w:hAnsi="Arial" w:cs="Arial"/>
          <w:sz w:val="22"/>
          <w:szCs w:val="22"/>
        </w:rPr>
        <w:t xml:space="preserve"> </w:t>
      </w:r>
    </w:p>
    <w:p w:rsidR="00CC3D8B" w:rsidRDefault="00CC3D8B" w:rsidP="00226A08">
      <w:pPr>
        <w:spacing w:after="160" w:line="259" w:lineRule="auto"/>
        <w:ind w:left="1080"/>
        <w:contextualSpacing/>
        <w:jc w:val="both"/>
        <w:rPr>
          <w:rFonts w:ascii="Arial" w:hAnsi="Arial" w:cs="Arial"/>
          <w:b/>
          <w:sz w:val="22"/>
          <w:szCs w:val="22"/>
        </w:rPr>
      </w:pPr>
      <w:r w:rsidRPr="00CC3D8B">
        <w:rPr>
          <w:rFonts w:ascii="Arial" w:hAnsi="Arial" w:cs="Arial"/>
          <w:b/>
          <w:sz w:val="22"/>
          <w:szCs w:val="22"/>
        </w:rPr>
        <w:t xml:space="preserve">  </w:t>
      </w:r>
      <w:r w:rsidRPr="00CC3D8B">
        <w:rPr>
          <w:rFonts w:ascii="Arial" w:hAnsi="Arial" w:cs="Arial"/>
          <w:b/>
          <w:sz w:val="22"/>
          <w:szCs w:val="22"/>
        </w:rPr>
        <w:tab/>
      </w:r>
    </w:p>
    <w:p w:rsidR="00CC3D8B" w:rsidRDefault="00CC3D8B" w:rsidP="00226A08">
      <w:pPr>
        <w:spacing w:after="160" w:line="259" w:lineRule="auto"/>
        <w:ind w:left="1080"/>
        <w:contextualSpacing/>
        <w:jc w:val="both"/>
        <w:rPr>
          <w:rFonts w:ascii="Arial" w:hAnsi="Arial" w:cs="Arial"/>
        </w:rPr>
      </w:pPr>
      <w:r w:rsidRPr="00CC3D8B">
        <w:rPr>
          <w:rFonts w:ascii="Arial" w:hAnsi="Arial" w:cs="Arial"/>
        </w:rPr>
        <w:t>Commercial Review - New Business</w:t>
      </w:r>
    </w:p>
    <w:p w:rsidR="00CC3D8B" w:rsidRPr="00CC3D8B" w:rsidRDefault="00CC3D8B" w:rsidP="00226A08">
      <w:pPr>
        <w:spacing w:after="160" w:line="259" w:lineRule="auto"/>
        <w:ind w:left="1080"/>
        <w:contextualSpacing/>
        <w:jc w:val="both"/>
        <w:rPr>
          <w:rFonts w:ascii="Arial" w:hAnsi="Arial" w:cs="Arial"/>
        </w:rPr>
      </w:pPr>
    </w:p>
    <w:p w:rsidR="00CC3D8B" w:rsidRPr="00CC3D8B" w:rsidRDefault="00CC3D8B" w:rsidP="00226A08">
      <w:pPr>
        <w:numPr>
          <w:ilvl w:val="1"/>
          <w:numId w:val="1"/>
        </w:numPr>
        <w:spacing w:after="160" w:line="259" w:lineRule="auto"/>
        <w:ind w:left="1080"/>
        <w:contextualSpacing/>
        <w:jc w:val="both"/>
        <w:rPr>
          <w:rFonts w:ascii="Arial" w:hAnsi="Arial" w:cs="Arial"/>
        </w:rPr>
      </w:pPr>
      <w:r w:rsidRPr="00CC3D8B">
        <w:rPr>
          <w:rFonts w:ascii="Arial" w:hAnsi="Arial" w:cs="Arial"/>
          <w:b/>
          <w:u w:val="single"/>
        </w:rPr>
        <w:t xml:space="preserve">Case No. 10-20C – 11208 Big Bend Blvd – Zoning R5 - Townes at Geyer Grove- </w:t>
      </w:r>
      <w:r w:rsidRPr="00CC3D8B">
        <w:rPr>
          <w:rFonts w:ascii="Arial" w:hAnsi="Arial" w:cs="Arial"/>
          <w:b/>
        </w:rPr>
        <w:tab/>
      </w:r>
      <w:r w:rsidRPr="00CC3D8B">
        <w:rPr>
          <w:rFonts w:ascii="Arial" w:hAnsi="Arial" w:cs="Arial"/>
          <w:sz w:val="22"/>
          <w:szCs w:val="22"/>
        </w:rPr>
        <w:t xml:space="preserve"> Bill Wannstedt - Consort Homes, applicant</w:t>
      </w:r>
      <w:r w:rsidRPr="00CC3D8B">
        <w:rPr>
          <w:rFonts w:ascii="Arial" w:hAnsi="Arial" w:cs="Arial"/>
          <w:sz w:val="22"/>
          <w:szCs w:val="22"/>
        </w:rPr>
        <w:tab/>
        <w:t>Townes At Geyer Grove, LLC, owner</w:t>
      </w:r>
      <w:r w:rsidRPr="00CC3D8B">
        <w:rPr>
          <w:rFonts w:ascii="Arial" w:hAnsi="Arial" w:cs="Arial"/>
          <w:sz w:val="22"/>
          <w:szCs w:val="22"/>
        </w:rPr>
        <w:tab/>
        <w:t>Construct new townhomes on lots 19, 20, 21, 22, 23, and 24</w:t>
      </w:r>
    </w:p>
    <w:p w:rsidR="00CC3D8B" w:rsidRPr="00CC3D8B" w:rsidRDefault="00CC3D8B" w:rsidP="00226A08">
      <w:pPr>
        <w:spacing w:after="160" w:line="256" w:lineRule="auto"/>
        <w:ind w:left="1080"/>
        <w:jc w:val="both"/>
        <w:rPr>
          <w:rFonts w:ascii="Arial" w:hAnsi="Arial" w:cs="Arial"/>
        </w:rPr>
      </w:pPr>
      <w:r w:rsidRPr="00CC3D8B">
        <w:rPr>
          <w:rFonts w:ascii="Arial" w:hAnsi="Arial" w:cs="Arial"/>
          <w:b/>
        </w:rPr>
        <w:t xml:space="preserve">Michael Chiodini made a motion to </w:t>
      </w:r>
      <w:r>
        <w:rPr>
          <w:rFonts w:ascii="Arial" w:hAnsi="Arial" w:cs="Arial"/>
          <w:b/>
        </w:rPr>
        <w:t>approve</w:t>
      </w:r>
      <w:r w:rsidRPr="00CC3D8B">
        <w:rPr>
          <w:rFonts w:ascii="Arial" w:hAnsi="Arial" w:cs="Arial"/>
          <w:b/>
        </w:rPr>
        <w:t xml:space="preserve"> with the following</w:t>
      </w:r>
      <w:r>
        <w:rPr>
          <w:rFonts w:ascii="Arial" w:hAnsi="Arial" w:cs="Arial"/>
          <w:b/>
        </w:rPr>
        <w:t xml:space="preserve"> comments</w:t>
      </w:r>
      <w:r w:rsidRPr="00CC3D8B">
        <w:rPr>
          <w:rFonts w:ascii="Arial" w:hAnsi="Arial" w:cs="Arial"/>
          <w:b/>
        </w:rPr>
        <w:t xml:space="preserve"> 1) </w:t>
      </w:r>
      <w:r w:rsidR="00380439">
        <w:rPr>
          <w:rFonts w:ascii="Arial" w:hAnsi="Arial" w:cs="Arial"/>
          <w:b/>
        </w:rPr>
        <w:t xml:space="preserve">Rear elevation, each garage door shall have </w:t>
      </w:r>
      <w:proofErr w:type="spellStart"/>
      <w:r w:rsidR="00380439">
        <w:rPr>
          <w:rFonts w:ascii="Arial" w:hAnsi="Arial" w:cs="Arial"/>
          <w:b/>
        </w:rPr>
        <w:t>lites</w:t>
      </w:r>
      <w:proofErr w:type="spellEnd"/>
      <w:r w:rsidR="00380439">
        <w:rPr>
          <w:rFonts w:ascii="Arial" w:hAnsi="Arial" w:cs="Arial"/>
          <w:b/>
        </w:rPr>
        <w:t xml:space="preserve"> at top and the style/color shall match the style/color of the individual unit- varies.</w:t>
      </w:r>
      <w:r w:rsidRPr="00CC3D8B">
        <w:rPr>
          <w:rFonts w:ascii="Arial" w:hAnsi="Arial" w:cs="Arial"/>
          <w:b/>
        </w:rPr>
        <w:t xml:space="preserve"> 2) </w:t>
      </w:r>
      <w:r w:rsidR="00380439">
        <w:rPr>
          <w:rFonts w:ascii="Arial" w:hAnsi="Arial" w:cs="Arial"/>
          <w:b/>
        </w:rPr>
        <w:t>Side elevation, Remove the dog house window and install a larger window with decorative trim around it</w:t>
      </w:r>
      <w:r w:rsidRPr="00CC3D8B">
        <w:rPr>
          <w:rFonts w:ascii="Arial" w:hAnsi="Arial" w:cs="Arial"/>
          <w:b/>
        </w:rPr>
        <w:t>.</w:t>
      </w:r>
      <w:r w:rsidR="00380439">
        <w:rPr>
          <w:rFonts w:ascii="Arial" w:hAnsi="Arial" w:cs="Arial"/>
          <w:b/>
        </w:rPr>
        <w:t xml:space="preserve"> 3) Trim around vents in the gable area</w:t>
      </w:r>
      <w:r w:rsidRPr="00CC3D8B">
        <w:rPr>
          <w:rFonts w:ascii="Arial" w:hAnsi="Arial" w:cs="Arial"/>
          <w:b/>
        </w:rPr>
        <w:t xml:space="preserve">  Don Anderson </w:t>
      </w:r>
      <w:r w:rsidRPr="00CC3D8B">
        <w:rPr>
          <w:rFonts w:ascii="Arial" w:eastAsia="Times New Roman" w:hAnsi="Arial" w:cs="Arial"/>
          <w:b/>
          <w:bCs/>
          <w:szCs w:val="20"/>
        </w:rPr>
        <w:t>seconded motion. Unanimously approved.</w:t>
      </w:r>
    </w:p>
    <w:p w:rsidR="00CC3D8B" w:rsidRPr="00CC3D8B" w:rsidRDefault="00CC3D8B" w:rsidP="00CC3D8B">
      <w:pPr>
        <w:jc w:val="both"/>
        <w:rPr>
          <w:rFonts w:ascii="Arial" w:eastAsia="Times New Roman" w:hAnsi="Arial" w:cs="Arial"/>
          <w:bCs/>
        </w:rPr>
      </w:pPr>
    </w:p>
    <w:p w:rsidR="00CC3D8B" w:rsidRPr="00CC3D8B" w:rsidRDefault="00CC3D8B" w:rsidP="00CC3D8B">
      <w:pPr>
        <w:tabs>
          <w:tab w:val="left" w:pos="360"/>
          <w:tab w:val="left" w:pos="1800"/>
        </w:tabs>
        <w:contextualSpacing/>
        <w:jc w:val="both"/>
        <w:rPr>
          <w:rFonts w:ascii="Arial" w:eastAsia="+mn-ea" w:hAnsi="Arial" w:cs="Arial"/>
          <w:color w:val="000000"/>
          <w:kern w:val="24"/>
        </w:rPr>
      </w:pPr>
      <w:r w:rsidRPr="00CC3D8B">
        <w:rPr>
          <w:rFonts w:ascii="Arial" w:eastAsia="+mn-ea" w:hAnsi="Arial" w:cs="Arial"/>
          <w:b/>
          <w:color w:val="000000"/>
          <w:kern w:val="24"/>
        </w:rPr>
        <w:t>Kirkwood Architectural Review Board Members:</w:t>
      </w:r>
      <w:r w:rsidRPr="00CC3D8B">
        <w:rPr>
          <w:rFonts w:ascii="Arial" w:eastAsia="+mn-ea" w:hAnsi="Arial" w:cs="Arial"/>
          <w:color w:val="000000"/>
          <w:kern w:val="24"/>
        </w:rPr>
        <w:t xml:space="preserve"> Chairman Mark Campbell; Vice-Chairman Michael Chiodini, Members Don Anderson, Curt Rafferty, Dick Gordon, Rob Forney and Adam Edelbrock. Council </w:t>
      </w:r>
      <w:proofErr w:type="spellStart"/>
      <w:r w:rsidRPr="00CC3D8B">
        <w:rPr>
          <w:rFonts w:ascii="Arial" w:eastAsia="+mn-ea" w:hAnsi="Arial" w:cs="Arial"/>
          <w:color w:val="000000"/>
          <w:kern w:val="24"/>
        </w:rPr>
        <w:t>Liason</w:t>
      </w:r>
      <w:proofErr w:type="spellEnd"/>
      <w:r w:rsidRPr="00CC3D8B">
        <w:rPr>
          <w:rFonts w:ascii="Arial" w:eastAsia="+mn-ea" w:hAnsi="Arial" w:cs="Arial"/>
          <w:color w:val="000000"/>
          <w:kern w:val="24"/>
        </w:rPr>
        <w:t xml:space="preserve"> Kara Wurtz</w:t>
      </w:r>
    </w:p>
    <w:p w:rsidR="00CC3D8B" w:rsidRPr="00CC3D8B" w:rsidRDefault="00CC3D8B" w:rsidP="00CC3D8B">
      <w:pPr>
        <w:tabs>
          <w:tab w:val="left" w:pos="360"/>
          <w:tab w:val="left" w:pos="1800"/>
        </w:tabs>
        <w:contextualSpacing/>
        <w:jc w:val="both"/>
        <w:rPr>
          <w:rFonts w:ascii="Arial" w:eastAsia="+mn-ea" w:hAnsi="Arial" w:cs="Arial"/>
          <w:b/>
          <w:color w:val="000000"/>
          <w:kern w:val="24"/>
        </w:rPr>
      </w:pPr>
    </w:p>
    <w:p w:rsidR="00CC3D8B" w:rsidRPr="00CC3D8B" w:rsidRDefault="00CC3D8B" w:rsidP="008D3F8D">
      <w:pPr>
        <w:tabs>
          <w:tab w:val="left" w:pos="360"/>
          <w:tab w:val="left" w:pos="1800"/>
        </w:tabs>
        <w:contextualSpacing/>
        <w:jc w:val="both"/>
        <w:rPr>
          <w:rFonts w:ascii="Arial" w:hAnsi="Arial" w:cs="Arial"/>
        </w:rPr>
      </w:pPr>
      <w:r w:rsidRPr="00CC3D8B">
        <w:rPr>
          <w:rFonts w:ascii="Arial" w:eastAsia="+mn-ea" w:hAnsi="Arial" w:cs="Arial"/>
          <w:b/>
          <w:color w:val="000000"/>
          <w:kern w:val="24"/>
        </w:rPr>
        <w:t>Contact Information:</w:t>
      </w:r>
      <w:r w:rsidRPr="00CC3D8B">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8D3F8D" w:rsidRDefault="008D3F8D">
      <w:pPr>
        <w:rPr>
          <w:rFonts w:ascii="Arial" w:eastAsia="Times New Roman" w:hAnsi="Arial" w:cs="Arial"/>
          <w:b/>
          <w:sz w:val="28"/>
          <w:szCs w:val="28"/>
        </w:rPr>
      </w:pPr>
      <w:r>
        <w:rPr>
          <w:rFonts w:ascii="Arial" w:eastAsia="Times New Roman" w:hAnsi="Arial" w:cs="Arial"/>
          <w:b/>
          <w:sz w:val="28"/>
          <w:szCs w:val="28"/>
        </w:rPr>
        <w:br w:type="page"/>
      </w:r>
    </w:p>
    <w:p w:rsidR="008D3F8D" w:rsidRPr="00D95C8A" w:rsidRDefault="008D3F8D" w:rsidP="008D3F8D">
      <w:pPr>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lastRenderedPageBreak/>
        <w:t>A</w:t>
      </w:r>
      <w:r w:rsidRPr="00D95C8A">
        <w:rPr>
          <w:rFonts w:ascii="Arial" w:eastAsia="Times New Roman" w:hAnsi="Arial" w:cs="Arial"/>
          <w:b/>
          <w:sz w:val="28"/>
          <w:szCs w:val="28"/>
        </w:rPr>
        <w:t>rchitectural Review Board</w:t>
      </w:r>
    </w:p>
    <w:p w:rsidR="008D3F8D" w:rsidRPr="00D95C8A" w:rsidRDefault="008D3F8D" w:rsidP="008D3F8D">
      <w:pPr>
        <w:jc w:val="center"/>
        <w:rPr>
          <w:rFonts w:ascii="Arial" w:eastAsia="Times New Roman" w:hAnsi="Arial" w:cs="Arial"/>
          <w:b/>
          <w:sz w:val="28"/>
          <w:szCs w:val="28"/>
        </w:rPr>
      </w:pPr>
      <w:r>
        <w:rPr>
          <w:rFonts w:ascii="Arial" w:eastAsia="Times New Roman" w:hAnsi="Arial" w:cs="Arial"/>
          <w:b/>
          <w:sz w:val="28"/>
          <w:szCs w:val="28"/>
        </w:rPr>
        <w:t xml:space="preserve">Sign Variance Meeting </w:t>
      </w:r>
      <w:r>
        <w:rPr>
          <w:rFonts w:ascii="Arial" w:eastAsia="Times New Roman" w:hAnsi="Arial" w:cs="Arial"/>
          <w:b/>
          <w:sz w:val="28"/>
          <w:szCs w:val="28"/>
        </w:rPr>
        <w:t>Minutes</w:t>
      </w:r>
    </w:p>
    <w:p w:rsidR="008D3F8D" w:rsidRPr="00D95C8A" w:rsidRDefault="008D3F8D" w:rsidP="008D3F8D">
      <w:pPr>
        <w:jc w:val="center"/>
        <w:rPr>
          <w:rFonts w:ascii="Arial" w:eastAsia="Times New Roman" w:hAnsi="Arial" w:cs="Arial"/>
          <w:b/>
          <w:sz w:val="28"/>
          <w:szCs w:val="28"/>
        </w:rPr>
      </w:pPr>
      <w:r>
        <w:rPr>
          <w:rFonts w:ascii="Arial" w:eastAsia="Times New Roman" w:hAnsi="Arial" w:cs="Arial"/>
          <w:b/>
          <w:sz w:val="28"/>
          <w:szCs w:val="28"/>
        </w:rPr>
        <w:t>November 30</w:t>
      </w:r>
      <w:r w:rsidRPr="00D95C8A">
        <w:rPr>
          <w:rFonts w:ascii="Arial" w:eastAsia="Times New Roman" w:hAnsi="Arial" w:cs="Arial"/>
          <w:b/>
          <w:sz w:val="28"/>
          <w:szCs w:val="28"/>
        </w:rPr>
        <w:t>, 2020 at 7:00 p.m.</w:t>
      </w:r>
      <w:r>
        <w:rPr>
          <w:rFonts w:ascii="Arial" w:eastAsia="Times New Roman" w:hAnsi="Arial" w:cs="Arial"/>
          <w:b/>
          <w:sz w:val="28"/>
          <w:szCs w:val="28"/>
        </w:rPr>
        <w:t xml:space="preserve"> </w:t>
      </w:r>
    </w:p>
    <w:p w:rsidR="008D3F8D" w:rsidRPr="00D95C8A" w:rsidRDefault="008D3F8D" w:rsidP="008D3F8D">
      <w:pPr>
        <w:jc w:val="center"/>
        <w:rPr>
          <w:rFonts w:ascii="Arial" w:hAnsi="Arial" w:cs="Arial"/>
          <w:b/>
          <w:sz w:val="28"/>
          <w:szCs w:val="28"/>
        </w:rPr>
      </w:pPr>
      <w:r w:rsidRPr="00D95C8A">
        <w:rPr>
          <w:rFonts w:ascii="Arial" w:hAnsi="Arial" w:cs="Arial"/>
          <w:b/>
          <w:sz w:val="28"/>
          <w:szCs w:val="28"/>
        </w:rPr>
        <w:t>Via Zoom (electronic meeting)</w:t>
      </w:r>
    </w:p>
    <w:p w:rsidR="008D3F8D" w:rsidRPr="00D95C8A" w:rsidRDefault="008D3F8D" w:rsidP="008D3F8D">
      <w:pPr>
        <w:widowControl w:val="0"/>
        <w:spacing w:line="215" w:lineRule="auto"/>
        <w:jc w:val="center"/>
        <w:rPr>
          <w:rFonts w:ascii="Arial" w:eastAsia="Times New Roman" w:hAnsi="Arial" w:cs="Arial"/>
          <w:b/>
          <w:bCs/>
          <w:sz w:val="22"/>
          <w:szCs w:val="22"/>
        </w:rPr>
      </w:pPr>
    </w:p>
    <w:p w:rsidR="008D3F8D" w:rsidRPr="00D95C8A" w:rsidRDefault="008D3F8D" w:rsidP="008D3F8D">
      <w:pPr>
        <w:widowControl w:val="0"/>
        <w:spacing w:line="215" w:lineRule="auto"/>
        <w:jc w:val="center"/>
        <w:rPr>
          <w:rFonts w:ascii="Arial" w:eastAsia="Times New Roman" w:hAnsi="Arial" w:cs="Arial"/>
          <w:b/>
          <w:bCs/>
          <w:sz w:val="22"/>
          <w:szCs w:val="22"/>
        </w:rPr>
      </w:pPr>
    </w:p>
    <w:p w:rsidR="008D3F8D" w:rsidRPr="00D95C8A" w:rsidRDefault="008D3F8D" w:rsidP="008D3F8D">
      <w:pPr>
        <w:widowControl w:val="0"/>
        <w:spacing w:line="211" w:lineRule="auto"/>
        <w:jc w:val="both"/>
        <w:rPr>
          <w:rFonts w:ascii="Arial" w:eastAsia="Times New Roman" w:hAnsi="Arial" w:cs="Arial"/>
          <w:b/>
          <w:sz w:val="22"/>
          <w:szCs w:val="22"/>
          <w:u w:val="single"/>
        </w:rPr>
      </w:pPr>
    </w:p>
    <w:p w:rsidR="008D3F8D" w:rsidRPr="00D95C8A" w:rsidRDefault="008D3F8D" w:rsidP="008D3F8D">
      <w:pPr>
        <w:numPr>
          <w:ilvl w:val="0"/>
          <w:numId w:val="1"/>
        </w:numPr>
        <w:spacing w:after="160" w:line="259" w:lineRule="auto"/>
        <w:ind w:left="360"/>
        <w:contextualSpacing/>
        <w:rPr>
          <w:rFonts w:ascii="Arial" w:hAnsi="Arial" w:cs="Arial"/>
        </w:rPr>
      </w:pPr>
      <w:r w:rsidRPr="00D95C8A">
        <w:rPr>
          <w:rFonts w:ascii="Arial" w:hAnsi="Arial" w:cs="Arial"/>
        </w:rPr>
        <w:t>Sign Variance – New Business</w:t>
      </w:r>
    </w:p>
    <w:p w:rsidR="008D3F8D" w:rsidRPr="00D95C8A" w:rsidRDefault="008D3F8D" w:rsidP="008D3F8D">
      <w:pPr>
        <w:widowControl w:val="0"/>
        <w:spacing w:line="211" w:lineRule="auto"/>
        <w:jc w:val="both"/>
        <w:rPr>
          <w:rFonts w:ascii="Arial" w:eastAsia="Times New Roman" w:hAnsi="Arial" w:cs="Arial"/>
          <w:b/>
          <w:sz w:val="16"/>
          <w:szCs w:val="16"/>
          <w:u w:val="single"/>
        </w:rPr>
      </w:pPr>
    </w:p>
    <w:p w:rsidR="008D3F8D" w:rsidRDefault="008D3F8D" w:rsidP="008D3F8D">
      <w:pPr>
        <w:numPr>
          <w:ilvl w:val="1"/>
          <w:numId w:val="2"/>
        </w:numPr>
        <w:spacing w:after="160" w:line="254" w:lineRule="auto"/>
        <w:ind w:left="360"/>
        <w:contextualSpacing/>
        <w:rPr>
          <w:rFonts w:ascii="Arial" w:hAnsi="Arial" w:cs="Arial"/>
        </w:rPr>
      </w:pPr>
      <w:r>
        <w:rPr>
          <w:rFonts w:ascii="Arial" w:hAnsi="Arial" w:cs="Arial"/>
          <w:b/>
          <w:u w:val="single"/>
        </w:rPr>
        <w:t xml:space="preserve">Case No 01-20SV – 10340 Manchester Rd – Zoning - B3 – </w:t>
      </w:r>
      <w:r>
        <w:rPr>
          <w:rFonts w:ascii="Arial" w:hAnsi="Arial" w:cs="Arial"/>
        </w:rPr>
        <w:t xml:space="preserve">Warren Sign, applicant </w:t>
      </w:r>
      <w:r>
        <w:rPr>
          <w:rFonts w:ascii="Arial" w:hAnsi="Arial" w:cs="Arial"/>
        </w:rPr>
        <w:t xml:space="preserve">Seeking a variance to reinstall four (4) existing ground signs at the following heights due to </w:t>
      </w:r>
      <w:proofErr w:type="spellStart"/>
      <w:r>
        <w:rPr>
          <w:rFonts w:ascii="Arial" w:hAnsi="Arial" w:cs="Arial"/>
        </w:rPr>
        <w:t>MoDot</w:t>
      </w:r>
      <w:proofErr w:type="spellEnd"/>
      <w:r>
        <w:rPr>
          <w:rFonts w:ascii="Arial" w:hAnsi="Arial" w:cs="Arial"/>
        </w:rPr>
        <w:t xml:space="preserve"> road widening and improvements, including the installation of a guard rail at a height of 38”. </w:t>
      </w:r>
    </w:p>
    <w:p w:rsidR="008D3F8D" w:rsidRDefault="008D3F8D" w:rsidP="008D3F8D">
      <w:pPr>
        <w:spacing w:line="254" w:lineRule="auto"/>
        <w:ind w:left="1170"/>
        <w:contextualSpacing/>
        <w:rPr>
          <w:rFonts w:ascii="Arial" w:hAnsi="Arial" w:cs="Arial"/>
        </w:rPr>
      </w:pPr>
      <w:r>
        <w:rPr>
          <w:rFonts w:ascii="Arial" w:hAnsi="Arial" w:cs="Arial"/>
        </w:rPr>
        <w:t xml:space="preserve"> </w:t>
      </w:r>
    </w:p>
    <w:p w:rsidR="008D3F8D" w:rsidRDefault="008D3F8D" w:rsidP="008D3F8D">
      <w:pPr>
        <w:pStyle w:val="ListParagraph"/>
        <w:numPr>
          <w:ilvl w:val="0"/>
          <w:numId w:val="4"/>
        </w:numPr>
        <w:spacing w:line="254" w:lineRule="auto"/>
        <w:ind w:left="360"/>
        <w:rPr>
          <w:rFonts w:ascii="Arial" w:hAnsi="Arial" w:cs="Arial"/>
        </w:rPr>
      </w:pPr>
      <w:r w:rsidRPr="00BC6C22">
        <w:rPr>
          <w:rFonts w:ascii="Arial" w:hAnsi="Arial" w:cs="Arial"/>
        </w:rPr>
        <w:t>Sign 1 – Total height of 8.18 feet above existing grade for a variance of 3.18 feet. The existing grade at this sign is 630.58</w:t>
      </w:r>
    </w:p>
    <w:p w:rsidR="008D3F8D" w:rsidRDefault="008D3F8D" w:rsidP="008D3F8D">
      <w:pPr>
        <w:pStyle w:val="ListParagraph"/>
        <w:numPr>
          <w:ilvl w:val="0"/>
          <w:numId w:val="4"/>
        </w:numPr>
        <w:spacing w:line="254" w:lineRule="auto"/>
        <w:ind w:left="360"/>
        <w:rPr>
          <w:rFonts w:ascii="Arial" w:hAnsi="Arial" w:cs="Arial"/>
        </w:rPr>
      </w:pPr>
      <w:r w:rsidRPr="00BC6C22">
        <w:rPr>
          <w:rFonts w:ascii="Arial" w:hAnsi="Arial" w:cs="Arial"/>
        </w:rPr>
        <w:t>Sign 2 – Total height of 8.18 feet above the proposed retaining wall for a variance of 3.18 feet. The finish grade of the proposed retaining wall is 630.63</w:t>
      </w:r>
    </w:p>
    <w:p w:rsidR="008D3F8D" w:rsidRDefault="008D3F8D" w:rsidP="008D3F8D">
      <w:pPr>
        <w:pStyle w:val="ListParagraph"/>
        <w:numPr>
          <w:ilvl w:val="0"/>
          <w:numId w:val="4"/>
        </w:numPr>
        <w:spacing w:line="254" w:lineRule="auto"/>
        <w:ind w:left="360"/>
        <w:rPr>
          <w:rFonts w:ascii="Arial" w:hAnsi="Arial" w:cs="Arial"/>
        </w:rPr>
      </w:pPr>
      <w:r w:rsidRPr="00BC6C22">
        <w:rPr>
          <w:rFonts w:ascii="Arial" w:hAnsi="Arial" w:cs="Arial"/>
        </w:rPr>
        <w:t>Sign 3 – Total height of 8.18 feet above the proposed retaining wall for a variance of 3.18 feet. The finish grade of the proposed retaining wall is 631.98</w:t>
      </w:r>
    </w:p>
    <w:p w:rsidR="008D3F8D" w:rsidRPr="008D3F8D" w:rsidRDefault="008D3F8D" w:rsidP="008D3F8D">
      <w:pPr>
        <w:pStyle w:val="ListParagraph"/>
        <w:numPr>
          <w:ilvl w:val="0"/>
          <w:numId w:val="4"/>
        </w:numPr>
        <w:spacing w:line="254" w:lineRule="auto"/>
        <w:ind w:left="360"/>
        <w:rPr>
          <w:rFonts w:ascii="Arial" w:hAnsi="Arial" w:cs="Arial"/>
        </w:rPr>
      </w:pPr>
      <w:r w:rsidRPr="00BC6C22">
        <w:rPr>
          <w:rFonts w:ascii="Arial" w:hAnsi="Arial" w:cs="Arial"/>
        </w:rPr>
        <w:t>Sign 4 - Total height of 8.18 feet above the proposed retaining wall for a variance of 3.18 feet. The finish grade of the proposed retaining wall is 630.49</w:t>
      </w:r>
    </w:p>
    <w:p w:rsidR="008D3F8D" w:rsidRDefault="008D3F8D" w:rsidP="008D3F8D">
      <w:pPr>
        <w:spacing w:line="254" w:lineRule="auto"/>
        <w:ind w:left="1080"/>
        <w:contextualSpacing/>
        <w:rPr>
          <w:rFonts w:ascii="Arial" w:hAnsi="Arial" w:cs="Arial"/>
          <w:i/>
        </w:rPr>
      </w:pPr>
    </w:p>
    <w:p w:rsidR="008D3F8D" w:rsidRDefault="008D3F8D" w:rsidP="008D3F8D">
      <w:pPr>
        <w:spacing w:line="254" w:lineRule="auto"/>
        <w:ind w:left="-90" w:right="-360"/>
        <w:contextualSpacing/>
        <w:rPr>
          <w:rFonts w:ascii="Arial" w:hAnsi="Arial" w:cs="Arial"/>
          <w:i/>
        </w:rPr>
      </w:pPr>
      <w:r>
        <w:rPr>
          <w:rFonts w:ascii="Arial" w:hAnsi="Arial" w:cs="Arial"/>
          <w:i/>
        </w:rPr>
        <w:t xml:space="preserve">Request a variance to Chapter 5, Section 5-15. Specific technical requirements. (b) Ground signs. </w:t>
      </w:r>
    </w:p>
    <w:p w:rsidR="008D3F8D" w:rsidRDefault="008D3F8D" w:rsidP="008D3F8D">
      <w:pPr>
        <w:spacing w:line="254" w:lineRule="auto"/>
        <w:ind w:left="-90" w:right="-360"/>
        <w:contextualSpacing/>
        <w:rPr>
          <w:rFonts w:ascii="Arial" w:hAnsi="Arial" w:cs="Arial"/>
          <w:i/>
        </w:rPr>
      </w:pPr>
      <w:r>
        <w:rPr>
          <w:rFonts w:ascii="Arial" w:hAnsi="Arial" w:cs="Arial"/>
          <w:i/>
        </w:rPr>
        <w:t>(2) Height limitations—No sign structure shall be higher than five (5) feet above the street level or above the mean level of the grade on which the sign is located, whichever is higher.</w:t>
      </w:r>
    </w:p>
    <w:p w:rsidR="008D3F8D" w:rsidRDefault="008D3F8D" w:rsidP="008D3F8D">
      <w:pPr>
        <w:spacing w:line="254" w:lineRule="auto"/>
        <w:ind w:left="1080"/>
        <w:contextualSpacing/>
        <w:rPr>
          <w:rFonts w:ascii="Arial" w:hAnsi="Arial" w:cs="Arial"/>
          <w:i/>
        </w:rPr>
      </w:pPr>
    </w:p>
    <w:p w:rsidR="008D3F8D" w:rsidRPr="00BC6C22" w:rsidRDefault="008D3F8D" w:rsidP="008D3F8D">
      <w:pPr>
        <w:numPr>
          <w:ilvl w:val="0"/>
          <w:numId w:val="3"/>
        </w:numPr>
        <w:spacing w:after="160" w:line="254" w:lineRule="auto"/>
        <w:ind w:left="360" w:right="-270"/>
        <w:contextualSpacing/>
        <w:rPr>
          <w:b/>
        </w:rPr>
      </w:pPr>
      <w:r>
        <w:rPr>
          <w:rFonts w:ascii="Arial" w:hAnsi="Arial" w:cs="Arial"/>
          <w:b/>
        </w:rPr>
        <w:t xml:space="preserve">Case was continued on October 5, 2020 for applicant to submit detailed elevation plans for each individual sign to coincide with MODOT’s improvement plan.  </w:t>
      </w:r>
    </w:p>
    <w:p w:rsidR="008D3F8D" w:rsidRDefault="008D3F8D" w:rsidP="008D3F8D">
      <w:pPr>
        <w:spacing w:after="160" w:line="254" w:lineRule="auto"/>
        <w:contextualSpacing/>
        <w:rPr>
          <w:rFonts w:ascii="Arial" w:hAnsi="Arial" w:cs="Arial"/>
          <w:b/>
        </w:rPr>
      </w:pPr>
    </w:p>
    <w:p w:rsidR="008D3F8D" w:rsidRPr="00BC6C22" w:rsidRDefault="008D3F8D" w:rsidP="008D3F8D">
      <w:pPr>
        <w:widowControl w:val="0"/>
        <w:jc w:val="both"/>
        <w:rPr>
          <w:rFonts w:ascii="Arial" w:hAnsi="Arial" w:cs="Arial"/>
          <w:snapToGrid w:val="0"/>
        </w:rPr>
      </w:pPr>
      <w:r w:rsidRPr="00BC6C22">
        <w:rPr>
          <w:rFonts w:ascii="Arial" w:hAnsi="Arial" w:cs="Arial"/>
          <w:b/>
          <w:snapToGrid w:val="0"/>
        </w:rPr>
        <w:t xml:space="preserve">The Architectural Review Board approved </w:t>
      </w:r>
      <w:r>
        <w:rPr>
          <w:rFonts w:ascii="Arial" w:hAnsi="Arial" w:cs="Arial"/>
          <w:b/>
          <w:snapToGrid w:val="0"/>
        </w:rPr>
        <w:t xml:space="preserve">the </w:t>
      </w:r>
      <w:r w:rsidRPr="00BC6C22">
        <w:rPr>
          <w:rFonts w:ascii="Arial" w:hAnsi="Arial" w:cs="Arial"/>
          <w:b/>
          <w:snapToGrid w:val="0"/>
        </w:rPr>
        <w:t>sign variance</w:t>
      </w:r>
      <w:r w:rsidRPr="00BC6C22">
        <w:rPr>
          <w:rFonts w:ascii="Arial" w:hAnsi="Arial" w:cs="Arial"/>
          <w:snapToGrid w:val="0"/>
        </w:rPr>
        <w:t xml:space="preserve"> for the</w:t>
      </w:r>
      <w:r>
        <w:rPr>
          <w:rFonts w:ascii="Arial" w:hAnsi="Arial" w:cs="Arial"/>
          <w:snapToGrid w:val="0"/>
        </w:rPr>
        <w:t xml:space="preserve"> above</w:t>
      </w:r>
      <w:r w:rsidRPr="00BC6C22">
        <w:rPr>
          <w:rFonts w:ascii="Arial" w:hAnsi="Arial" w:cs="Arial"/>
          <w:snapToGrid w:val="0"/>
        </w:rPr>
        <w:t xml:space="preserve"> referenced project with the following conditions:</w:t>
      </w:r>
    </w:p>
    <w:p w:rsidR="008D3F8D" w:rsidRPr="00BC6C22" w:rsidRDefault="008D3F8D" w:rsidP="008D3F8D">
      <w:pPr>
        <w:pStyle w:val="ListParagraph"/>
        <w:widowControl w:val="0"/>
        <w:numPr>
          <w:ilvl w:val="0"/>
          <w:numId w:val="5"/>
        </w:numPr>
        <w:jc w:val="both"/>
        <w:rPr>
          <w:rFonts w:ascii="Arial" w:hAnsi="Arial" w:cs="Arial"/>
          <w:snapToGrid w:val="0"/>
        </w:rPr>
      </w:pPr>
      <w:r w:rsidRPr="00BC6C22">
        <w:rPr>
          <w:rFonts w:ascii="Arial" w:hAnsi="Arial" w:cs="Arial"/>
          <w:snapToGrid w:val="0"/>
        </w:rPr>
        <w:t xml:space="preserve">The height of each ground sign shall not exceed 5 feet above the new </w:t>
      </w:r>
      <w:proofErr w:type="spellStart"/>
      <w:r w:rsidRPr="00BC6C22">
        <w:rPr>
          <w:rFonts w:ascii="Arial" w:hAnsi="Arial" w:cs="Arial"/>
          <w:snapToGrid w:val="0"/>
        </w:rPr>
        <w:t>MoDot</w:t>
      </w:r>
      <w:proofErr w:type="spellEnd"/>
      <w:r w:rsidRPr="00BC6C22">
        <w:rPr>
          <w:rFonts w:ascii="Arial" w:hAnsi="Arial" w:cs="Arial"/>
          <w:snapToGrid w:val="0"/>
        </w:rPr>
        <w:t xml:space="preserve"> railing. Each sign shall be consistent to the top of the </w:t>
      </w:r>
      <w:proofErr w:type="spellStart"/>
      <w:r w:rsidRPr="00BC6C22">
        <w:rPr>
          <w:rFonts w:ascii="Arial" w:hAnsi="Arial" w:cs="Arial"/>
          <w:snapToGrid w:val="0"/>
        </w:rPr>
        <w:t>MoDot</w:t>
      </w:r>
      <w:proofErr w:type="spellEnd"/>
      <w:r w:rsidRPr="00BC6C22">
        <w:rPr>
          <w:rFonts w:ascii="Arial" w:hAnsi="Arial" w:cs="Arial"/>
          <w:snapToGrid w:val="0"/>
        </w:rPr>
        <w:t xml:space="preserve"> railing at each individual location.</w:t>
      </w:r>
    </w:p>
    <w:p w:rsidR="008D3F8D" w:rsidRPr="00BC6C22" w:rsidRDefault="008D3F8D" w:rsidP="008D3F8D">
      <w:pPr>
        <w:widowControl w:val="0"/>
        <w:ind w:left="360"/>
        <w:jc w:val="both"/>
        <w:rPr>
          <w:rFonts w:ascii="Arial" w:hAnsi="Arial" w:cs="Arial"/>
          <w:snapToGrid w:val="0"/>
        </w:rPr>
      </w:pPr>
    </w:p>
    <w:p w:rsidR="008D3F8D" w:rsidRPr="00BC6C22" w:rsidRDefault="008D3F8D" w:rsidP="008D3F8D">
      <w:pPr>
        <w:pStyle w:val="ListParagraph"/>
        <w:widowControl w:val="0"/>
        <w:numPr>
          <w:ilvl w:val="0"/>
          <w:numId w:val="5"/>
        </w:numPr>
        <w:jc w:val="both"/>
        <w:rPr>
          <w:rFonts w:ascii="Arial" w:hAnsi="Arial" w:cs="Arial"/>
          <w:snapToGrid w:val="0"/>
        </w:rPr>
      </w:pPr>
      <w:r w:rsidRPr="00BC6C22">
        <w:rPr>
          <w:rFonts w:ascii="Arial" w:hAnsi="Arial" w:cs="Arial"/>
          <w:snapToGrid w:val="0"/>
        </w:rPr>
        <w:t>The street side edge of each sign will have the same relationship in distance to the curb of Manchester Rd.</w:t>
      </w:r>
    </w:p>
    <w:p w:rsidR="008D3F8D" w:rsidRPr="00BC6C22" w:rsidRDefault="008D3F8D" w:rsidP="008D3F8D">
      <w:pPr>
        <w:widowControl w:val="0"/>
        <w:ind w:left="360"/>
        <w:jc w:val="both"/>
        <w:rPr>
          <w:rFonts w:ascii="Arial" w:hAnsi="Arial" w:cs="Arial"/>
          <w:snapToGrid w:val="0"/>
        </w:rPr>
      </w:pPr>
    </w:p>
    <w:p w:rsidR="008D3F8D" w:rsidRPr="00BC6C22" w:rsidRDefault="008D3F8D" w:rsidP="008D3F8D">
      <w:pPr>
        <w:widowControl w:val="0"/>
        <w:ind w:left="360"/>
        <w:jc w:val="both"/>
        <w:rPr>
          <w:rFonts w:ascii="Arial" w:hAnsi="Arial" w:cs="Arial"/>
          <w:snapToGrid w:val="0"/>
        </w:rPr>
      </w:pPr>
      <w:r w:rsidRPr="00BC6C22">
        <w:rPr>
          <w:rFonts w:ascii="Arial" w:hAnsi="Arial" w:cs="Arial"/>
          <w:snapToGrid w:val="0"/>
        </w:rPr>
        <w:t>3. Applicant shall provide a clear distance that the signs will setback from the property line. This shall be provided to the Building Commissioner for a cursory review and approval by the Architectural Review Board.</w:t>
      </w:r>
    </w:p>
    <w:p w:rsidR="008D3F8D" w:rsidRDefault="008D3F8D" w:rsidP="008D3F8D">
      <w:pPr>
        <w:rPr>
          <w:rFonts w:ascii="Arial" w:hAnsi="Arial"/>
          <w:szCs w:val="22"/>
        </w:rPr>
      </w:pPr>
    </w:p>
    <w:p w:rsidR="002C086E" w:rsidRDefault="002C086E"/>
    <w:sectPr w:rsidR="002C08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F7" w:rsidRDefault="002D541C">
      <w:r>
        <w:separator/>
      </w:r>
    </w:p>
  </w:endnote>
  <w:endnote w:type="continuationSeparator" w:id="0">
    <w:p w:rsidR="007A37F7" w:rsidRDefault="002D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F7" w:rsidRDefault="002D541C">
      <w:r>
        <w:separator/>
      </w:r>
    </w:p>
  </w:footnote>
  <w:footnote w:type="continuationSeparator" w:id="0">
    <w:p w:rsidR="007A37F7" w:rsidRDefault="002D54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56" w:rsidRDefault="008D3F8D">
    <w:pPr>
      <w:pStyle w:val="Header"/>
    </w:pPr>
    <w:r w:rsidRPr="00D95C8A">
      <w:rPr>
        <w:noProof/>
      </w:rPr>
      <w:drawing>
        <wp:anchor distT="0" distB="0" distL="114300" distR="114300" simplePos="0" relativeHeight="251659264" behindDoc="0" locked="0" layoutInCell="1" allowOverlap="1" wp14:anchorId="1ADDCE22" wp14:editId="4A39BE99">
          <wp:simplePos x="0" y="0"/>
          <wp:positionH relativeFrom="margin">
            <wp:posOffset>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656" w:rsidRDefault="008D3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A35CD"/>
    <w:multiLevelType w:val="hybridMultilevel"/>
    <w:tmpl w:val="4596E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20AED"/>
    <w:multiLevelType w:val="hybridMultilevel"/>
    <w:tmpl w:val="44AE42AE"/>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542E4106"/>
    <w:multiLevelType w:val="hybridMultilevel"/>
    <w:tmpl w:val="1018E31A"/>
    <w:lvl w:ilvl="0" w:tplc="36B2B1C2">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8B"/>
    <w:rsid w:val="00226A08"/>
    <w:rsid w:val="002C086E"/>
    <w:rsid w:val="002D541C"/>
    <w:rsid w:val="00380439"/>
    <w:rsid w:val="007A37F7"/>
    <w:rsid w:val="008D3F8D"/>
    <w:rsid w:val="00CC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E3C5"/>
  <w15:chartTrackingRefBased/>
  <w15:docId w15:val="{853DB482-036E-45F1-B411-1AC7159B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8B"/>
    <w:pPr>
      <w:tabs>
        <w:tab w:val="center" w:pos="4680"/>
        <w:tab w:val="right" w:pos="9360"/>
      </w:tabs>
    </w:pPr>
  </w:style>
  <w:style w:type="character" w:customStyle="1" w:styleId="HeaderChar">
    <w:name w:val="Header Char"/>
    <w:basedOn w:val="DefaultParagraphFont"/>
    <w:link w:val="Header"/>
    <w:uiPriority w:val="99"/>
    <w:rsid w:val="00CC3D8B"/>
  </w:style>
  <w:style w:type="paragraph" w:styleId="Footer">
    <w:name w:val="footer"/>
    <w:basedOn w:val="Normal"/>
    <w:link w:val="FooterChar"/>
    <w:uiPriority w:val="99"/>
    <w:unhideWhenUsed/>
    <w:rsid w:val="00CC3D8B"/>
    <w:pPr>
      <w:tabs>
        <w:tab w:val="center" w:pos="4680"/>
        <w:tab w:val="right" w:pos="9360"/>
      </w:tabs>
    </w:pPr>
  </w:style>
  <w:style w:type="character" w:customStyle="1" w:styleId="FooterChar">
    <w:name w:val="Footer Char"/>
    <w:basedOn w:val="DefaultParagraphFont"/>
    <w:link w:val="Footer"/>
    <w:uiPriority w:val="99"/>
    <w:rsid w:val="00CC3D8B"/>
  </w:style>
  <w:style w:type="paragraph" w:styleId="ListParagraph">
    <w:name w:val="List Paragraph"/>
    <w:basedOn w:val="Normal"/>
    <w:uiPriority w:val="34"/>
    <w:qFormat/>
    <w:rsid w:val="00CC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BB5EA88E.dotm</Template>
  <TotalTime>15</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4</cp:revision>
  <dcterms:created xsi:type="dcterms:W3CDTF">2020-12-28T16:25:00Z</dcterms:created>
  <dcterms:modified xsi:type="dcterms:W3CDTF">2021-07-06T14:38:00Z</dcterms:modified>
</cp:coreProperties>
</file>