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5C7440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Tuesday</w:t>
      </w:r>
      <w:r w:rsidR="00595178" w:rsidRPr="00A202A4">
        <w:rPr>
          <w:rFonts w:eastAsia="Times New Roman" w:cs="Arial"/>
          <w:b/>
        </w:rPr>
        <w:t xml:space="preserve">, </w:t>
      </w:r>
      <w:r>
        <w:rPr>
          <w:rFonts w:eastAsia="Times New Roman" w:cs="Arial"/>
          <w:b/>
        </w:rPr>
        <w:t>February 21, 2023</w:t>
      </w:r>
      <w:r w:rsidR="00F22986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C7440" w:rsidRPr="00741573" w:rsidTr="00595178">
        <w:tc>
          <w:tcPr>
            <w:tcW w:w="395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</w:tr>
      <w:tr w:rsidR="005C7440" w:rsidRPr="00741573" w:rsidTr="00595178">
        <w:tc>
          <w:tcPr>
            <w:tcW w:w="395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Michael Chiodini, Vice-Chairman</w:t>
            </w:r>
          </w:p>
        </w:tc>
      </w:tr>
      <w:tr w:rsidR="005C7440" w:rsidRPr="00741573" w:rsidTr="00595178">
        <w:tc>
          <w:tcPr>
            <w:tcW w:w="395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  <w:r>
              <w:rPr>
                <w:rFonts w:eastAsia="Arial" w:cs="Arial"/>
                <w:szCs w:val="21"/>
              </w:rPr>
              <w:t>, Acting Chairman</w:t>
            </w:r>
          </w:p>
        </w:tc>
        <w:tc>
          <w:tcPr>
            <w:tcW w:w="1620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C7440" w:rsidRPr="005C7440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5C7440">
              <w:rPr>
                <w:rFonts w:eastAsia="Arial" w:cs="Arial"/>
              </w:rPr>
              <w:t>Michael Marlo</w:t>
            </w:r>
          </w:p>
        </w:tc>
      </w:tr>
      <w:tr w:rsidR="005C7440" w:rsidRPr="00741573" w:rsidTr="00595178">
        <w:tc>
          <w:tcPr>
            <w:tcW w:w="395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Pat Jones</w:t>
            </w:r>
          </w:p>
        </w:tc>
        <w:tc>
          <w:tcPr>
            <w:tcW w:w="1620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C7440" w:rsidRPr="00741573" w:rsidRDefault="005C7440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5C7440" w:rsidRDefault="005C7440" w:rsidP="005C7440">
      <w:pPr>
        <w:rPr>
          <w:b/>
        </w:rPr>
      </w:pPr>
      <w:r>
        <w:rPr>
          <w:b/>
        </w:rPr>
        <w:t xml:space="preserve">A motion </w:t>
      </w:r>
      <w:proofErr w:type="gramStart"/>
      <w:r>
        <w:rPr>
          <w:b/>
        </w:rPr>
        <w:t>was made</w:t>
      </w:r>
      <w:proofErr w:type="gramEnd"/>
      <w:r>
        <w:rPr>
          <w:b/>
        </w:rPr>
        <w:t xml:space="preserve"> by Pat Jones to nominate Chris Burton as acting Chair, seconded by Don Anderson. Motion approved unanimously.</w:t>
      </w:r>
    </w:p>
    <w:p w:rsidR="005C7440" w:rsidRDefault="005C7440" w:rsidP="005C7440">
      <w:pPr>
        <w:rPr>
          <w:b/>
        </w:rPr>
      </w:pPr>
    </w:p>
    <w:p w:rsidR="003123EB" w:rsidRPr="006A1174" w:rsidRDefault="00453DC5" w:rsidP="005C7440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5C7440" w:rsidP="006A1174">
      <w:pPr>
        <w:rPr>
          <w:rFonts w:cs="Arial"/>
        </w:rPr>
      </w:pPr>
      <w:r>
        <w:rPr>
          <w:rFonts w:cs="Arial"/>
        </w:rPr>
        <w:t>Acting Chairman</w:t>
      </w:r>
      <w:r w:rsidR="00E70FC9" w:rsidRPr="006A1174">
        <w:rPr>
          <w:rFonts w:cs="Arial"/>
        </w:rPr>
        <w:t xml:space="preserve">, </w:t>
      </w:r>
      <w:r>
        <w:rPr>
          <w:rFonts w:cs="Arial"/>
        </w:rPr>
        <w:t>Chris Burton</w:t>
      </w:r>
      <w:r w:rsidR="00E70FC9" w:rsidRPr="006A1174">
        <w:rPr>
          <w:rFonts w:cs="Arial"/>
        </w:rPr>
        <w:t xml:space="preserve"> called the work session to order at </w:t>
      </w:r>
      <w:r>
        <w:rPr>
          <w:rFonts w:cs="Arial"/>
        </w:rPr>
        <w:t>6:29</w:t>
      </w:r>
      <w:r w:rsidR="00E70FC9"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5C7440">
        <w:rPr>
          <w:rFonts w:cs="Arial"/>
        </w:rPr>
        <w:t>Burton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5C7440">
        <w:rPr>
          <w:rFonts w:cs="Arial"/>
        </w:rPr>
        <w:t>February 6,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5C7440" w:rsidP="006A1174">
      <w:pPr>
        <w:rPr>
          <w:rFonts w:cs="Arial"/>
        </w:rPr>
      </w:pP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February 6,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Don Anderson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b/>
        </w:rPr>
        <w:t>Sign Review- Old Business – None</w:t>
      </w:r>
    </w:p>
    <w:p w:rsidR="005C7440" w:rsidRPr="005C7440" w:rsidRDefault="005C7440" w:rsidP="005C7440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5C7440" w:rsidRP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b/>
        </w:rPr>
        <w:t xml:space="preserve">Sign Review- New Business </w:t>
      </w:r>
    </w:p>
    <w:p w:rsidR="005C7440" w:rsidRPr="005C7440" w:rsidRDefault="005C7440" w:rsidP="005C7440">
      <w:pPr>
        <w:spacing w:after="160" w:line="259" w:lineRule="auto"/>
        <w:ind w:left="720"/>
        <w:contextualSpacing/>
        <w:rPr>
          <w:rFonts w:cs="Arial"/>
          <w:b/>
        </w:rPr>
      </w:pPr>
    </w:p>
    <w:p w:rsidR="005C7440" w:rsidRPr="005C7440" w:rsidRDefault="005C7440" w:rsidP="005C7440">
      <w:pPr>
        <w:numPr>
          <w:ilvl w:val="0"/>
          <w:numId w:val="5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04-23S – 1253 S. Kirkwood Rd – B5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Dale Sign Service – Chris Smith, applicant – Wall sign for SSM Health-Physical Therapy</w:t>
      </w:r>
    </w:p>
    <w:p w:rsid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b/>
        </w:rPr>
        <w:t xml:space="preserve">Residential Review- Old Business </w:t>
      </w:r>
    </w:p>
    <w:p w:rsidR="005C7440" w:rsidRPr="005C7440" w:rsidRDefault="005C7440" w:rsidP="005C7440">
      <w:pPr>
        <w:ind w:left="720"/>
        <w:contextualSpacing/>
        <w:rPr>
          <w:rFonts w:cs="Arial"/>
          <w:b/>
        </w:rPr>
      </w:pPr>
    </w:p>
    <w:p w:rsidR="005C7440" w:rsidRPr="005C7440" w:rsidRDefault="005C7440" w:rsidP="005C744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06-23R – 220 Avery Dr – R4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Derek Onstott with Trinity Investments, LLC; applicant – New single-family residence</w:t>
      </w:r>
    </w:p>
    <w:p w:rsid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ind w:left="1080"/>
        <w:contextualSpacing/>
        <w:rPr>
          <w:rFonts w:cs="Arial"/>
          <w:b/>
        </w:rPr>
      </w:pPr>
      <w:r>
        <w:rPr>
          <w:rFonts w:cs="Arial"/>
        </w:rPr>
        <w:t>The board had no comments</w:t>
      </w:r>
    </w:p>
    <w:p w:rsidR="005C7440" w:rsidRPr="005C7440" w:rsidRDefault="005C7440" w:rsidP="005C7440">
      <w:pPr>
        <w:ind w:left="1080"/>
        <w:contextualSpacing/>
        <w:rPr>
          <w:rFonts w:cs="Arial"/>
          <w:b/>
        </w:rPr>
      </w:pPr>
    </w:p>
    <w:p w:rsidR="005C7440" w:rsidRPr="005C7440" w:rsidRDefault="005C7440" w:rsidP="005C744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08-22R – 221 Midway Ave – R4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Derek Onstott with Trinity Investments, LLC; applicant – Revisions to previous approved plans</w:t>
      </w:r>
    </w:p>
    <w:p w:rsidR="005C7440" w:rsidRDefault="005C7440" w:rsidP="005C7440">
      <w:pPr>
        <w:ind w:left="1080"/>
        <w:contextualSpacing/>
        <w:rPr>
          <w:rFonts w:cs="Arial"/>
        </w:rPr>
      </w:pPr>
    </w:p>
    <w:p w:rsidR="005C7440" w:rsidRDefault="005C7440" w:rsidP="005C7440">
      <w:pPr>
        <w:ind w:left="1080"/>
        <w:contextualSpacing/>
        <w:rPr>
          <w:rFonts w:cs="Arial"/>
        </w:rPr>
      </w:pPr>
      <w:r>
        <w:rPr>
          <w:rFonts w:cs="Arial"/>
        </w:rPr>
        <w:lastRenderedPageBreak/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C7440" w:rsidRDefault="005C7440" w:rsidP="005C744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This home has been constructed</w:t>
      </w:r>
    </w:p>
    <w:p w:rsidR="005C7440" w:rsidRDefault="005C7440" w:rsidP="005C744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Verify what changes need to be approved</w:t>
      </w:r>
    </w:p>
    <w:p w:rsidR="005C7440" w:rsidRDefault="005C7440" w:rsidP="005C744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Front porch – move post in</w:t>
      </w:r>
    </w:p>
    <w:p w:rsidR="005C7440" w:rsidRPr="005C7440" w:rsidRDefault="005C7440" w:rsidP="005C7440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Dog house is to low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12-23R – 444 Iris Ln – R3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NJL Custom Homes, LLC; applicant – Revisions to previous approved plans</w:t>
      </w:r>
    </w:p>
    <w:p w:rsidR="005C7440" w:rsidRDefault="005C7440" w:rsidP="005C7440">
      <w:pPr>
        <w:ind w:left="1080"/>
        <w:contextualSpacing/>
        <w:rPr>
          <w:rFonts w:cs="Arial"/>
        </w:rPr>
      </w:pPr>
    </w:p>
    <w:p w:rsidR="005C7440" w:rsidRDefault="005C7440" w:rsidP="005C7440">
      <w:pPr>
        <w:ind w:left="108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5C7440" w:rsidRDefault="005C7440" w:rsidP="005C74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Vents on the side</w:t>
      </w:r>
    </w:p>
    <w:p w:rsidR="005C7440" w:rsidRDefault="005C7440" w:rsidP="005C74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Changed double hung windows to casement windows</w:t>
      </w:r>
    </w:p>
    <w:p w:rsidR="005C7440" w:rsidRPr="005C7440" w:rsidRDefault="005C7440" w:rsidP="005C744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Fireplace on back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4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13-23R – 318 Saratoga St – R4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That Solar Company, LLC; applicant – Roof mounted solar panels</w:t>
      </w:r>
    </w:p>
    <w:p w:rsidR="003026D1" w:rsidRDefault="003026D1" w:rsidP="005C7440">
      <w:pPr>
        <w:ind w:left="1080"/>
        <w:contextualSpacing/>
        <w:rPr>
          <w:rFonts w:cs="Arial"/>
        </w:rPr>
      </w:pPr>
    </w:p>
    <w:p w:rsidR="003026D1" w:rsidRPr="005C7440" w:rsidRDefault="003026D1" w:rsidP="005C7440">
      <w:pPr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5C7440" w:rsidRPr="005C7440" w:rsidRDefault="005C7440" w:rsidP="005C7440">
      <w:pPr>
        <w:rPr>
          <w:rFonts w:cs="Arial"/>
          <w:b/>
        </w:rPr>
      </w:pPr>
    </w:p>
    <w:p w:rsidR="005C7440" w:rsidRP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b/>
        </w:rPr>
        <w:t>Residential Review- New Business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6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26-23R – 348 W Rose Hill Ave – R-3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FM Design Build, applicant – Construct new single family home</w:t>
      </w:r>
    </w:p>
    <w:p w:rsidR="003026D1" w:rsidRDefault="003026D1" w:rsidP="005C7440">
      <w:pPr>
        <w:ind w:left="1080"/>
        <w:contextualSpacing/>
        <w:rPr>
          <w:rFonts w:cs="Arial"/>
        </w:rPr>
      </w:pPr>
    </w:p>
    <w:p w:rsidR="003026D1" w:rsidRDefault="003026D1" w:rsidP="005C7440">
      <w:pPr>
        <w:ind w:left="108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Columns need caps and bases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Sills and aprons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Rake boards in gables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Porch roof – extending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Add windows on right and left elevations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Add window in garage – right elevation</w:t>
      </w:r>
    </w:p>
    <w:p w:rsid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Ceiling material in front porch</w:t>
      </w:r>
    </w:p>
    <w:p w:rsidR="003026D1" w:rsidRPr="003026D1" w:rsidRDefault="003026D1" w:rsidP="003026D1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Band boards on front – not needed if adding rake boards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6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u w:val="single"/>
        </w:rPr>
        <w:t>27-23R – 344 W Rose Hill Ave – R-3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>FM Design Build, applicant – Construct new single family home</w:t>
      </w:r>
    </w:p>
    <w:p w:rsidR="003026D1" w:rsidRDefault="003026D1" w:rsidP="005C7440">
      <w:pPr>
        <w:ind w:left="1080"/>
        <w:contextualSpacing/>
        <w:rPr>
          <w:rFonts w:cs="Arial"/>
        </w:rPr>
      </w:pPr>
    </w:p>
    <w:p w:rsidR="003026D1" w:rsidRDefault="003026D1" w:rsidP="005C7440">
      <w:pPr>
        <w:ind w:left="108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026D1" w:rsidRDefault="003026D1" w:rsidP="003026D1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How </w:t>
      </w:r>
      <w:proofErr w:type="gramStart"/>
      <w:r>
        <w:rPr>
          <w:rFonts w:cs="Arial"/>
        </w:rPr>
        <w:t>is the front cantilever being supported</w:t>
      </w:r>
      <w:proofErr w:type="gramEnd"/>
      <w:r>
        <w:rPr>
          <w:rFonts w:cs="Arial"/>
        </w:rPr>
        <w:t xml:space="preserve"> – need a column?</w:t>
      </w:r>
    </w:p>
    <w:p w:rsidR="003026D1" w:rsidRDefault="003026D1" w:rsidP="003026D1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Why using the wood siding</w:t>
      </w:r>
    </w:p>
    <w:p w:rsidR="003026D1" w:rsidRDefault="003026D1" w:rsidP="003026D1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Board and batten size</w:t>
      </w:r>
    </w:p>
    <w:p w:rsidR="003026D1" w:rsidRDefault="003026D1" w:rsidP="003026D1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Materials</w:t>
      </w:r>
    </w:p>
    <w:p w:rsidR="003026D1" w:rsidRDefault="003026D1" w:rsidP="003026D1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Vent on rear elevation</w:t>
      </w:r>
    </w:p>
    <w:p w:rsidR="003026D1" w:rsidRPr="003026D1" w:rsidRDefault="003026D1" w:rsidP="003026D1">
      <w:pPr>
        <w:pStyle w:val="ListParagraph"/>
        <w:ind w:left="1800"/>
        <w:rPr>
          <w:rFonts w:cs="Arial"/>
        </w:rPr>
      </w:pP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Pr="005C7440" w:rsidRDefault="005C7440" w:rsidP="005C7440">
      <w:pPr>
        <w:numPr>
          <w:ilvl w:val="0"/>
          <w:numId w:val="6"/>
        </w:numPr>
        <w:spacing w:after="160" w:line="259" w:lineRule="auto"/>
        <w:contextualSpacing/>
        <w:rPr>
          <w:rFonts w:cs="Arial"/>
        </w:rPr>
      </w:pPr>
      <w:r w:rsidRPr="005C7440">
        <w:rPr>
          <w:rFonts w:cs="Arial"/>
          <w:u w:val="single"/>
        </w:rPr>
        <w:lastRenderedPageBreak/>
        <w:t>29-23R – 1716 Stone Ridge Trails Dr – R1</w:t>
      </w:r>
    </w:p>
    <w:p w:rsidR="005C7440" w:rsidRDefault="005C7440" w:rsidP="005C7440">
      <w:pPr>
        <w:ind w:left="1080"/>
        <w:contextualSpacing/>
        <w:rPr>
          <w:rFonts w:cs="Arial"/>
        </w:rPr>
      </w:pPr>
      <w:r w:rsidRPr="005C7440">
        <w:rPr>
          <w:rFonts w:cs="Arial"/>
        </w:rPr>
        <w:t xml:space="preserve">Paul Brenden (Architect – </w:t>
      </w:r>
      <w:proofErr w:type="spellStart"/>
      <w:r w:rsidRPr="005C7440">
        <w:rPr>
          <w:rFonts w:cs="Arial"/>
        </w:rPr>
        <w:t>Dadoworks</w:t>
      </w:r>
      <w:proofErr w:type="spellEnd"/>
      <w:r w:rsidRPr="005C7440">
        <w:rPr>
          <w:rFonts w:cs="Arial"/>
        </w:rPr>
        <w:t>), applicant – Front porch, open patio, window and door modification</w:t>
      </w:r>
    </w:p>
    <w:p w:rsidR="003026D1" w:rsidRDefault="003026D1" w:rsidP="005C7440">
      <w:pPr>
        <w:ind w:left="1080"/>
        <w:contextualSpacing/>
        <w:rPr>
          <w:rFonts w:cs="Arial"/>
        </w:rPr>
      </w:pPr>
    </w:p>
    <w:p w:rsidR="003026D1" w:rsidRDefault="003026D1" w:rsidP="005C7440">
      <w:pPr>
        <w:ind w:left="1080"/>
        <w:contextualSpacing/>
        <w:rPr>
          <w:rFonts w:cs="Arial"/>
        </w:rPr>
      </w:pPr>
      <w:r>
        <w:rPr>
          <w:rFonts w:cs="Arial"/>
        </w:rPr>
        <w:t xml:space="preserve">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026D1" w:rsidRDefault="003026D1" w:rsidP="003026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If new siding the shutters need to be removed or sized correctly</w:t>
      </w:r>
    </w:p>
    <w:p w:rsidR="003026D1" w:rsidRDefault="003026D1" w:rsidP="003026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Re-grading</w:t>
      </w:r>
    </w:p>
    <w:p w:rsidR="003026D1" w:rsidRPr="003026D1" w:rsidRDefault="003026D1" w:rsidP="003026D1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Flat roof</w:t>
      </w:r>
    </w:p>
    <w:p w:rsidR="005C7440" w:rsidRPr="005C7440" w:rsidRDefault="005C7440" w:rsidP="005C7440">
      <w:pPr>
        <w:ind w:left="1080"/>
        <w:contextualSpacing/>
        <w:rPr>
          <w:rFonts w:cs="Arial"/>
        </w:rPr>
      </w:pPr>
    </w:p>
    <w:p w:rsid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5C7440">
        <w:rPr>
          <w:rFonts w:cs="Arial"/>
          <w:b/>
        </w:rPr>
        <w:t xml:space="preserve">Commercial Review- Old Business </w:t>
      </w:r>
      <w:r w:rsidR="003026D1">
        <w:rPr>
          <w:rFonts w:cs="Arial"/>
          <w:b/>
        </w:rPr>
        <w:t>–</w:t>
      </w:r>
      <w:r w:rsidRPr="005C7440">
        <w:rPr>
          <w:rFonts w:cs="Arial"/>
          <w:b/>
        </w:rPr>
        <w:t xml:space="preserve"> None</w:t>
      </w:r>
    </w:p>
    <w:p w:rsidR="003026D1" w:rsidRPr="005C7440" w:rsidRDefault="003026D1" w:rsidP="003026D1">
      <w:pPr>
        <w:spacing w:after="160" w:line="259" w:lineRule="auto"/>
        <w:ind w:left="720"/>
        <w:contextualSpacing/>
        <w:rPr>
          <w:rFonts w:cs="Arial"/>
          <w:b/>
        </w:rPr>
      </w:pPr>
    </w:p>
    <w:p w:rsidR="005C7440" w:rsidRPr="005C7440" w:rsidRDefault="005C7440" w:rsidP="005C7440">
      <w:pPr>
        <w:numPr>
          <w:ilvl w:val="0"/>
          <w:numId w:val="3"/>
        </w:numPr>
        <w:spacing w:after="160" w:line="259" w:lineRule="auto"/>
        <w:contextualSpacing/>
        <w:rPr>
          <w:rFonts w:cs="Arial"/>
        </w:rPr>
      </w:pPr>
      <w:r w:rsidRPr="005C7440">
        <w:rPr>
          <w:rFonts w:cs="Arial"/>
          <w:b/>
        </w:rPr>
        <w:t>Commercial Review- New Business - None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3026D1">
        <w:rPr>
          <w:rFonts w:cs="Arial"/>
        </w:rPr>
        <w:t>Burton</w:t>
      </w:r>
      <w:r>
        <w:rPr>
          <w:rFonts w:cs="Arial"/>
        </w:rPr>
        <w:t xml:space="preserve"> asked if there was any other business that needed to be addressed and upon </w:t>
      </w:r>
      <w:proofErr w:type="gramStart"/>
      <w:r>
        <w:rPr>
          <w:rFonts w:cs="Arial"/>
        </w:rPr>
        <w:t>hearing</w:t>
      </w:r>
      <w:proofErr w:type="gramEnd"/>
      <w:r>
        <w:rPr>
          <w:rFonts w:cs="Arial"/>
        </w:rPr>
        <w:t xml:space="preserve"> there was not, adjourned the meeting at </w:t>
      </w:r>
      <w:r w:rsidR="003026D1">
        <w:rPr>
          <w:rFonts w:cs="Arial"/>
        </w:rPr>
        <w:t>6:59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3026D1" w:rsidP="003026D1">
            <w:pPr>
              <w:rPr>
                <w:rFonts w:cs="Arial"/>
              </w:rPr>
            </w:pPr>
            <w:r>
              <w:rPr>
                <w:rFonts w:cs="Arial"/>
              </w:rPr>
              <w:t>Chris Burton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Acting</w:t>
            </w:r>
            <w:r w:rsidR="00A337C6">
              <w:rPr>
                <w:rFonts w:cs="Arial"/>
              </w:rPr>
              <w:t xml:space="preserve">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</w:t>
      </w:r>
      <w:proofErr w:type="gramStart"/>
      <w:r w:rsidRPr="00C451FD">
        <w:rPr>
          <w:rFonts w:cs="Arial"/>
        </w:rPr>
        <w:t>can be made</w:t>
      </w:r>
      <w:proofErr w:type="gramEnd"/>
      <w:r w:rsidRPr="00C451FD">
        <w:rPr>
          <w:rFonts w:cs="Arial"/>
        </w:rPr>
        <w:t xml:space="preserve"> available within three working days in an alternate format, such as a CD, by calling 314-822-5822. Minutes </w:t>
      </w:r>
      <w:proofErr w:type="gramStart"/>
      <w:r w:rsidRPr="00C451FD">
        <w:rPr>
          <w:rFonts w:cs="Arial"/>
        </w:rPr>
        <w:t>can also be downloaded</w:t>
      </w:r>
      <w:proofErr w:type="gramEnd"/>
      <w:r w:rsidRPr="00C451FD">
        <w:rPr>
          <w:rFonts w:cs="Arial"/>
        </w:rPr>
        <w:t xml:space="preserve">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40" w:rsidRDefault="005C7440" w:rsidP="003123EB">
      <w:r>
        <w:separator/>
      </w:r>
    </w:p>
  </w:endnote>
  <w:endnote w:type="continuationSeparator" w:id="0">
    <w:p w:rsidR="005C7440" w:rsidRDefault="005C7440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40" w:rsidRDefault="005C744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F46DA1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5C7440" w:rsidRDefault="005C7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40" w:rsidRDefault="005C7440" w:rsidP="003123EB">
      <w:r>
        <w:separator/>
      </w:r>
    </w:p>
  </w:footnote>
  <w:footnote w:type="continuationSeparator" w:id="0">
    <w:p w:rsidR="005C7440" w:rsidRDefault="005C7440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844"/>
    <w:multiLevelType w:val="hybridMultilevel"/>
    <w:tmpl w:val="E6A296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CE59CD"/>
    <w:multiLevelType w:val="hybridMultilevel"/>
    <w:tmpl w:val="947CC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9C2062"/>
    <w:multiLevelType w:val="hybridMultilevel"/>
    <w:tmpl w:val="D59A2A80"/>
    <w:lvl w:ilvl="0" w:tplc="ED4653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26B4"/>
    <w:multiLevelType w:val="hybridMultilevel"/>
    <w:tmpl w:val="DE1429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AA585C"/>
    <w:multiLevelType w:val="hybridMultilevel"/>
    <w:tmpl w:val="2540711A"/>
    <w:lvl w:ilvl="0" w:tplc="4F90DB2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921B2F"/>
    <w:multiLevelType w:val="hybridMultilevel"/>
    <w:tmpl w:val="2540711A"/>
    <w:lvl w:ilvl="0" w:tplc="4F90DB24">
      <w:start w:val="1"/>
      <w:numFmt w:val="lowerLetter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46BCC"/>
    <w:multiLevelType w:val="hybridMultilevel"/>
    <w:tmpl w:val="8BF6D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103FCE"/>
    <w:multiLevelType w:val="hybridMultilevel"/>
    <w:tmpl w:val="13A4E568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905EBA"/>
    <w:multiLevelType w:val="hybridMultilevel"/>
    <w:tmpl w:val="83165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267D27"/>
    <w:rsid w:val="003026D1"/>
    <w:rsid w:val="003123EB"/>
    <w:rsid w:val="00453DC5"/>
    <w:rsid w:val="00595178"/>
    <w:rsid w:val="005C7440"/>
    <w:rsid w:val="006A1174"/>
    <w:rsid w:val="0083477E"/>
    <w:rsid w:val="00A337C6"/>
    <w:rsid w:val="00C451FD"/>
    <w:rsid w:val="00D65E51"/>
    <w:rsid w:val="00E70FC9"/>
    <w:rsid w:val="00F22986"/>
    <w:rsid w:val="00F46DA1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A2BD1D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2023-02-24T17:47:00Z</dcterms:created>
  <dcterms:modified xsi:type="dcterms:W3CDTF">2023-03-07T19:15:00Z</dcterms:modified>
</cp:coreProperties>
</file>