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29F" w:rsidRDefault="004C39C4">
      <w:pPr>
        <w:pStyle w:val="BodyA"/>
        <w:rPr>
          <w:rFonts w:ascii="Arial" w:eastAsia="Arial" w:hAnsi="Arial" w:cs="Arial"/>
          <w:b/>
          <w:bCs/>
        </w:rPr>
      </w:pPr>
      <w:r>
        <w:rPr>
          <w:rStyle w:val="NoneA"/>
          <w:noProof/>
        </w:rPr>
        <mc:AlternateContent>
          <mc:Choice Requires="wps">
            <w:drawing>
              <wp:anchor distT="0" distB="0" distL="0" distR="0" simplePos="0" relativeHeight="251659264" behindDoc="0" locked="0" layoutInCell="1" allowOverlap="1">
                <wp:simplePos x="0" y="0"/>
                <wp:positionH relativeFrom="page">
                  <wp:posOffset>1085850</wp:posOffset>
                </wp:positionH>
                <wp:positionV relativeFrom="page">
                  <wp:posOffset>552450</wp:posOffset>
                </wp:positionV>
                <wp:extent cx="5614037" cy="7048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7" cy="704850"/>
                        </a:xfrm>
                        <a:prstGeom prst="rect">
                          <a:avLst/>
                        </a:prstGeom>
                        <a:noFill/>
                        <a:ln w="12700" cap="flat">
                          <a:noFill/>
                          <a:miter lim="400000"/>
                        </a:ln>
                        <a:effectLst/>
                      </wps:spPr>
                      <wps:txbx>
                        <w:txbxContent>
                          <w:p w:rsidR="005E529F" w:rsidRDefault="004C39C4">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Outdoor Public Art Committee Agenda</w:t>
                            </w:r>
                          </w:p>
                          <w:p w:rsidR="005E529F" w:rsidRDefault="004C39C4">
                            <w:pPr>
                              <w:pStyle w:val="BodyA"/>
                              <w:jc w:val="center"/>
                              <w:rPr>
                                <w:rFonts w:ascii="Arial" w:eastAsia="Arial" w:hAnsi="Arial" w:cs="Arial"/>
                                <w:b/>
                                <w:bCs/>
                              </w:rPr>
                            </w:pPr>
                            <w:r>
                              <w:rPr>
                                <w:rFonts w:ascii="Arial" w:hAnsi="Arial"/>
                                <w:b/>
                                <w:bCs/>
                              </w:rPr>
                              <w:t xml:space="preserve">Wednesday, June 22 </w:t>
                            </w:r>
                            <w:r>
                              <w:rPr>
                                <w:rFonts w:ascii="Arial" w:hAnsi="Arial"/>
                                <w:b/>
                                <w:bCs/>
                                <w:lang w:val="pt-PT"/>
                              </w:rPr>
                              <w:t xml:space="preserve"> 2022, </w:t>
                            </w:r>
                            <w:r w:rsidR="00055EB9">
                              <w:rPr>
                                <w:rFonts w:ascii="Arial" w:hAnsi="Arial"/>
                                <w:b/>
                                <w:bCs/>
                                <w:lang w:val="pt-PT"/>
                              </w:rPr>
                              <w:t>5</w:t>
                            </w:r>
                            <w:bookmarkStart w:id="0" w:name="_GoBack"/>
                            <w:bookmarkEnd w:id="0"/>
                            <w:r>
                              <w:rPr>
                                <w:rFonts w:ascii="Arial" w:hAnsi="Arial"/>
                                <w:b/>
                                <w:bCs/>
                                <w:lang w:val="pt-PT"/>
                              </w:rPr>
                              <w:t>:00 p.m.</w:t>
                            </w:r>
                          </w:p>
                          <w:p w:rsidR="005E529F" w:rsidRPr="004C39C4" w:rsidRDefault="004C39C4">
                            <w:pPr>
                              <w:pStyle w:val="BodyA"/>
                              <w:jc w:val="center"/>
                              <w:rPr>
                                <w:color w:val="auto"/>
                              </w:rPr>
                            </w:pPr>
                            <w:r w:rsidRPr="004C39C4">
                              <w:rPr>
                                <w:rFonts w:ascii="Arial" w:hAnsi="Arial"/>
                                <w:b/>
                                <w:bCs/>
                                <w:color w:val="auto"/>
                                <w:u w:color="9A403E"/>
                              </w:rPr>
                              <w:t>Kirkwood Performing Arts Center</w:t>
                            </w:r>
                          </w:p>
                        </w:txbxContent>
                      </wps:txbx>
                      <wps:bodyPr wrap="square" lIns="45718" tIns="45718" rIns="45718" bIns="45718" numCol="1" anchor="t">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margin-left:85.5pt;margin-top:43.5pt;width:442.05pt;height:55.5pt;z-index:25165926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" filled="f" stroked="f" strokeweight="1pt">
                <v:stroke miterlimit="4"/>
                <v:textbox inset="1.2699mm,1.2699mm,1.2699mm,1.2699mm">
                  <w:txbxContent>
                    <w:p w:rsidR="005E529F" w:rsidRDefault="004C39C4">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Outdoor Public Art Committee Agenda</w:t>
                      </w:r>
                    </w:p>
                    <w:p w:rsidR="005E529F" w:rsidRDefault="004C39C4">
                      <w:pPr>
                        <w:pStyle w:val="BodyA"/>
                        <w:jc w:val="center"/>
                        <w:rPr>
                          <w:rFonts w:ascii="Arial" w:eastAsia="Arial" w:hAnsi="Arial" w:cs="Arial"/>
                          <w:b/>
                          <w:bCs/>
                        </w:rPr>
                      </w:pPr>
                      <w:r>
                        <w:rPr>
                          <w:rFonts w:ascii="Arial" w:hAnsi="Arial"/>
                          <w:b/>
                          <w:bCs/>
                        </w:rPr>
                        <w:t xml:space="preserve">Wednesday, June 22 </w:t>
                      </w:r>
                      <w:r>
                        <w:rPr>
                          <w:rFonts w:ascii="Arial" w:hAnsi="Arial"/>
                          <w:b/>
                          <w:bCs/>
                          <w:lang w:val="pt-PT"/>
                        </w:rPr>
                        <w:t xml:space="preserve"> 2022, </w:t>
                      </w:r>
                      <w:r w:rsidR="00055EB9">
                        <w:rPr>
                          <w:rFonts w:ascii="Arial" w:hAnsi="Arial"/>
                          <w:b/>
                          <w:bCs/>
                          <w:lang w:val="pt-PT"/>
                        </w:rPr>
                        <w:t>5</w:t>
                      </w:r>
                      <w:bookmarkStart w:id="1" w:name="_GoBack"/>
                      <w:bookmarkEnd w:id="1"/>
                      <w:r>
                        <w:rPr>
                          <w:rFonts w:ascii="Arial" w:hAnsi="Arial"/>
                          <w:b/>
                          <w:bCs/>
                          <w:lang w:val="pt-PT"/>
                        </w:rPr>
                        <w:t>:00 p.m.</w:t>
                      </w:r>
                    </w:p>
                    <w:p w:rsidR="005E529F" w:rsidRPr="004C39C4" w:rsidRDefault="004C39C4">
                      <w:pPr>
                        <w:pStyle w:val="BodyA"/>
                        <w:jc w:val="center"/>
                        <w:rPr>
                          <w:color w:val="auto"/>
                        </w:rPr>
                      </w:pPr>
                      <w:r w:rsidRPr="004C39C4">
                        <w:rPr>
                          <w:rFonts w:ascii="Arial" w:hAnsi="Arial"/>
                          <w:b/>
                          <w:bCs/>
                          <w:color w:val="auto"/>
                          <w:u w:color="9A403E"/>
                        </w:rPr>
                        <w:t>Kirkwood Performing Arts Center</w:t>
                      </w:r>
                    </w:p>
                  </w:txbxContent>
                </v:textbox>
                <w10:wrap anchorx="page" anchory="page"/>
              </v:shape>
            </w:pict>
          </mc:Fallback>
        </mc:AlternateContent>
      </w:r>
    </w:p>
    <w:p w:rsidR="005E529F" w:rsidRDefault="005E529F">
      <w:pPr>
        <w:pStyle w:val="BodyA"/>
        <w:rPr>
          <w:rFonts w:ascii="Arial" w:eastAsia="Arial" w:hAnsi="Arial" w:cs="Arial"/>
          <w:b/>
          <w:bCs/>
        </w:rPr>
      </w:pPr>
    </w:p>
    <w:p w:rsidR="005E529F" w:rsidRDefault="005E529F">
      <w:pPr>
        <w:pStyle w:val="BodyA"/>
        <w:rPr>
          <w:rFonts w:ascii="Arial" w:eastAsia="Arial" w:hAnsi="Arial" w:cs="Arial"/>
          <w:b/>
          <w:bCs/>
        </w:rPr>
      </w:pPr>
    </w:p>
    <w:p w:rsidR="005E529F" w:rsidRDefault="005E529F">
      <w:pPr>
        <w:pStyle w:val="BodyA"/>
        <w:rPr>
          <w:rFonts w:ascii="Arial" w:eastAsia="Arial" w:hAnsi="Arial" w:cs="Arial"/>
          <w:b/>
          <w:bCs/>
        </w:rPr>
      </w:pPr>
    </w:p>
    <w:p w:rsidR="005E529F" w:rsidRDefault="005E529F">
      <w:pPr>
        <w:pStyle w:val="ListNumber"/>
        <w:spacing w:before="0"/>
        <w:rPr>
          <w:rStyle w:val="None"/>
          <w:rFonts w:ascii="Arial" w:eastAsia="Arial" w:hAnsi="Arial" w:cs="Arial"/>
          <w:b/>
          <w:bCs/>
        </w:rPr>
      </w:pPr>
    </w:p>
    <w:p w:rsidR="005E529F" w:rsidRDefault="004C39C4">
      <w:pPr>
        <w:pStyle w:val="ListNumber"/>
        <w:numPr>
          <w:ilvl w:val="0"/>
          <w:numId w:val="2"/>
        </w:numPr>
        <w:spacing w:before="0"/>
        <w:rPr>
          <w:rFonts w:ascii="Arial" w:hAnsi="Arial"/>
          <w:b/>
          <w:bCs/>
        </w:rPr>
      </w:pPr>
      <w:r>
        <w:rPr>
          <w:rStyle w:val="NoneA"/>
          <w:rFonts w:ascii="Arial" w:hAnsi="Arial"/>
          <w:b/>
          <w:bCs/>
        </w:rPr>
        <w:t>CITIZEN COMMENTS</w:t>
      </w:r>
      <w:r>
        <w:rPr>
          <w:rStyle w:val="None"/>
          <w:rFonts w:ascii="Arial" w:hAnsi="Arial"/>
        </w:rPr>
        <w:t xml:space="preserve"> </w:t>
      </w:r>
      <w:r>
        <w:rPr>
          <w:rStyle w:val="None"/>
          <w:rFonts w:ascii="Arial" w:hAnsi="Arial"/>
          <w:i/>
          <w:iCs/>
          <w:sz w:val="22"/>
          <w:szCs w:val="22"/>
        </w:rPr>
        <w:t>(</w:t>
      </w:r>
      <w:proofErr w:type="gramStart"/>
      <w:r>
        <w:rPr>
          <w:rStyle w:val="None"/>
          <w:rFonts w:ascii="Arial" w:hAnsi="Arial"/>
          <w:i/>
          <w:iCs/>
          <w:sz w:val="22"/>
          <w:szCs w:val="22"/>
        </w:rPr>
        <w:t>3 minute</w:t>
      </w:r>
      <w:proofErr w:type="gramEnd"/>
      <w:r>
        <w:rPr>
          <w:rStyle w:val="None"/>
          <w:rFonts w:ascii="Arial" w:hAnsi="Arial"/>
          <w:i/>
          <w:iCs/>
          <w:sz w:val="22"/>
          <w:szCs w:val="22"/>
        </w:rPr>
        <w:t xml:space="preserve"> time limit.  The public comment portion of the meeting is an opportunity to listen to comments from citizens.  It is not a question and answer session and the Commission will not respond to comments or answer questions during the comment period.  The Chairperson may refer any matter to staff or hold discussion during the “Other Matters” section of the meeting).</w:t>
      </w:r>
    </w:p>
    <w:p w:rsidR="005E529F" w:rsidRDefault="005E529F">
      <w:pPr>
        <w:pStyle w:val="ListNumber"/>
        <w:spacing w:before="0"/>
        <w:ind w:left="720"/>
        <w:rPr>
          <w:rStyle w:val="None"/>
          <w:rFonts w:ascii="Arial" w:eastAsia="Arial" w:hAnsi="Arial" w:cs="Arial"/>
          <w:b/>
          <w:bCs/>
          <w:sz w:val="22"/>
          <w:szCs w:val="22"/>
        </w:rPr>
      </w:pPr>
    </w:p>
    <w:p w:rsidR="005E529F" w:rsidRDefault="004C39C4">
      <w:pPr>
        <w:pStyle w:val="ListNumber"/>
        <w:numPr>
          <w:ilvl w:val="0"/>
          <w:numId w:val="3"/>
        </w:numPr>
        <w:spacing w:before="0"/>
        <w:rPr>
          <w:rFonts w:ascii="Arial" w:hAnsi="Arial"/>
          <w:b/>
          <w:bCs/>
        </w:rPr>
      </w:pPr>
      <w:r>
        <w:rPr>
          <w:rStyle w:val="NoneA"/>
          <w:rFonts w:ascii="Arial" w:hAnsi="Arial"/>
          <w:b/>
          <w:bCs/>
        </w:rPr>
        <w:t>APPROVAL OF</w:t>
      </w:r>
      <w:r>
        <w:rPr>
          <w:rStyle w:val="None"/>
          <w:rFonts w:ascii="Arial" w:hAnsi="Arial"/>
          <w:b/>
          <w:bCs/>
          <w:color w:val="9A403E"/>
        </w:rPr>
        <w:t xml:space="preserve"> </w:t>
      </w:r>
      <w:r w:rsidRPr="004C39C4">
        <w:rPr>
          <w:rStyle w:val="None"/>
          <w:rFonts w:ascii="Arial" w:hAnsi="Arial"/>
          <w:b/>
          <w:bCs/>
          <w:color w:val="auto"/>
        </w:rPr>
        <w:t>MAY 16, 2002 ME</w:t>
      </w:r>
      <w:r w:rsidRPr="004C39C4">
        <w:rPr>
          <w:rStyle w:val="NoneA"/>
          <w:rFonts w:ascii="Arial" w:hAnsi="Arial"/>
          <w:b/>
          <w:bCs/>
          <w:color w:val="auto"/>
        </w:rPr>
        <w:t xml:space="preserve">ETING </w:t>
      </w:r>
      <w:r>
        <w:rPr>
          <w:rStyle w:val="NoneA"/>
          <w:rFonts w:ascii="Arial" w:hAnsi="Arial"/>
          <w:b/>
          <w:bCs/>
        </w:rPr>
        <w:t xml:space="preserve">MINUTES </w:t>
      </w:r>
    </w:p>
    <w:p w:rsidR="005E529F" w:rsidRDefault="005E529F">
      <w:pPr>
        <w:pStyle w:val="ListParagraph"/>
        <w:rPr>
          <w:rStyle w:val="None"/>
          <w:rFonts w:ascii="Arial" w:eastAsia="Arial" w:hAnsi="Arial" w:cs="Arial"/>
          <w:b/>
          <w:bCs/>
        </w:rPr>
      </w:pPr>
    </w:p>
    <w:p w:rsidR="005E529F" w:rsidRDefault="004C39C4">
      <w:pPr>
        <w:pStyle w:val="ListNumber"/>
        <w:numPr>
          <w:ilvl w:val="0"/>
          <w:numId w:val="3"/>
        </w:numPr>
        <w:spacing w:before="0"/>
        <w:rPr>
          <w:rFonts w:ascii="Arial" w:hAnsi="Arial"/>
          <w:b/>
          <w:bCs/>
        </w:rPr>
      </w:pPr>
      <w:r>
        <w:rPr>
          <w:rStyle w:val="NoneA"/>
          <w:rFonts w:ascii="Arial" w:hAnsi="Arial"/>
          <w:b/>
          <w:bCs/>
        </w:rPr>
        <w:t xml:space="preserve">UNFINISHED BUSINESS </w:t>
      </w:r>
    </w:p>
    <w:p w:rsidR="005E529F" w:rsidRDefault="004C39C4">
      <w:pPr>
        <w:pStyle w:val="ListNumber"/>
        <w:numPr>
          <w:ilvl w:val="1"/>
          <w:numId w:val="3"/>
        </w:numPr>
        <w:spacing w:before="0"/>
        <w:rPr>
          <w:rFonts w:ascii="Arial" w:hAnsi="Arial"/>
        </w:rPr>
      </w:pPr>
      <w:r>
        <w:rPr>
          <w:rStyle w:val="NoneA"/>
          <w:rFonts w:ascii="Arial" w:hAnsi="Arial"/>
        </w:rPr>
        <w:t>Designate minute taker</w:t>
      </w:r>
    </w:p>
    <w:p w:rsidR="005E529F" w:rsidRDefault="004C39C4">
      <w:pPr>
        <w:pStyle w:val="ListNumber"/>
        <w:numPr>
          <w:ilvl w:val="1"/>
          <w:numId w:val="3"/>
        </w:numPr>
        <w:spacing w:before="0"/>
        <w:rPr>
          <w:rFonts w:ascii="Arial" w:hAnsi="Arial"/>
        </w:rPr>
      </w:pPr>
      <w:r>
        <w:rPr>
          <w:rStyle w:val="NoneA"/>
          <w:rFonts w:ascii="Arial" w:hAnsi="Arial"/>
        </w:rPr>
        <w:t>Introductions-new member</w:t>
      </w:r>
    </w:p>
    <w:p w:rsidR="005E529F" w:rsidRDefault="004C39C4">
      <w:pPr>
        <w:pStyle w:val="ListNumber"/>
        <w:numPr>
          <w:ilvl w:val="1"/>
          <w:numId w:val="3"/>
        </w:numPr>
        <w:spacing w:before="0"/>
        <w:rPr>
          <w:rFonts w:ascii="Arial" w:hAnsi="Arial"/>
        </w:rPr>
      </w:pPr>
      <w:r>
        <w:rPr>
          <w:rStyle w:val="NoneA"/>
          <w:rFonts w:ascii="Arial" w:hAnsi="Arial"/>
        </w:rPr>
        <w:t>KPAC outdoor site update</w:t>
      </w:r>
    </w:p>
    <w:p w:rsidR="005E529F" w:rsidRDefault="004C39C4">
      <w:pPr>
        <w:pStyle w:val="ListNumber"/>
        <w:numPr>
          <w:ilvl w:val="1"/>
          <w:numId w:val="3"/>
        </w:numPr>
        <w:spacing w:before="0"/>
        <w:rPr>
          <w:rFonts w:ascii="Arial" w:hAnsi="Arial"/>
        </w:rPr>
      </w:pPr>
      <w:r>
        <w:rPr>
          <w:rStyle w:val="NoneA"/>
          <w:rFonts w:ascii="Arial" w:hAnsi="Arial"/>
        </w:rPr>
        <w:t>Whittaker Foundation update (deadlines August 1, November 1, February 1)</w:t>
      </w:r>
    </w:p>
    <w:p w:rsidR="005E529F" w:rsidRDefault="004C39C4">
      <w:pPr>
        <w:pStyle w:val="ListNumber"/>
        <w:numPr>
          <w:ilvl w:val="1"/>
          <w:numId w:val="3"/>
        </w:numPr>
        <w:spacing w:before="0"/>
        <w:rPr>
          <w:rFonts w:ascii="Arial" w:hAnsi="Arial"/>
        </w:rPr>
      </w:pPr>
      <w:r>
        <w:rPr>
          <w:rStyle w:val="NoneA"/>
          <w:rFonts w:ascii="Arial" w:hAnsi="Arial"/>
        </w:rPr>
        <w:t>Potential artists update</w:t>
      </w:r>
    </w:p>
    <w:p w:rsidR="005E529F" w:rsidRDefault="004C39C4">
      <w:pPr>
        <w:pStyle w:val="ListNumber"/>
        <w:numPr>
          <w:ilvl w:val="1"/>
          <w:numId w:val="3"/>
        </w:numPr>
        <w:spacing w:before="0"/>
        <w:rPr>
          <w:rFonts w:ascii="Arial" w:hAnsi="Arial"/>
        </w:rPr>
      </w:pPr>
      <w:r>
        <w:rPr>
          <w:rStyle w:val="NoneA"/>
          <w:rFonts w:ascii="Arial" w:hAnsi="Arial"/>
        </w:rPr>
        <w:t>Developer brochure update (vision and mission statement needed)</w:t>
      </w:r>
    </w:p>
    <w:p w:rsidR="005E529F" w:rsidRDefault="004C39C4">
      <w:pPr>
        <w:pStyle w:val="ListNumber"/>
        <w:numPr>
          <w:ilvl w:val="1"/>
          <w:numId w:val="3"/>
        </w:numPr>
        <w:spacing w:before="0"/>
        <w:rPr>
          <w:rFonts w:ascii="Arial" w:hAnsi="Arial"/>
        </w:rPr>
      </w:pPr>
      <w:r>
        <w:rPr>
          <w:rStyle w:val="NoneA"/>
          <w:rFonts w:ascii="Arial" w:hAnsi="Arial"/>
        </w:rPr>
        <w:t>Approval of Outdoor Public Art Committee approved by KAC</w:t>
      </w:r>
    </w:p>
    <w:p w:rsidR="005E529F" w:rsidRDefault="005E529F">
      <w:pPr>
        <w:pStyle w:val="ListNumber"/>
        <w:spacing w:before="0"/>
        <w:rPr>
          <w:rStyle w:val="None"/>
          <w:rFonts w:ascii="Arial" w:eastAsia="Arial" w:hAnsi="Arial" w:cs="Arial"/>
        </w:rPr>
      </w:pPr>
    </w:p>
    <w:p w:rsidR="005E529F" w:rsidRDefault="004C39C4">
      <w:pPr>
        <w:pStyle w:val="ListNumber"/>
        <w:numPr>
          <w:ilvl w:val="0"/>
          <w:numId w:val="3"/>
        </w:numPr>
        <w:spacing w:before="0"/>
        <w:rPr>
          <w:rFonts w:ascii="Arial" w:hAnsi="Arial"/>
          <w:b/>
          <w:bCs/>
        </w:rPr>
      </w:pPr>
      <w:r>
        <w:rPr>
          <w:rStyle w:val="NoneA"/>
          <w:rFonts w:ascii="Arial" w:hAnsi="Arial"/>
          <w:b/>
          <w:bCs/>
        </w:rPr>
        <w:t>NEW BUSINESS</w:t>
      </w:r>
    </w:p>
    <w:p w:rsidR="005E529F" w:rsidRDefault="005E529F">
      <w:pPr>
        <w:pStyle w:val="ListNumber"/>
        <w:spacing w:before="0"/>
        <w:ind w:left="1080"/>
        <w:rPr>
          <w:rStyle w:val="None"/>
          <w:rFonts w:ascii="Arial" w:eastAsia="Arial" w:hAnsi="Arial" w:cs="Arial"/>
        </w:rPr>
      </w:pPr>
    </w:p>
    <w:p w:rsidR="005E529F" w:rsidRDefault="004C39C4">
      <w:pPr>
        <w:pStyle w:val="ListNumber"/>
        <w:numPr>
          <w:ilvl w:val="1"/>
          <w:numId w:val="3"/>
        </w:numPr>
        <w:spacing w:before="0"/>
        <w:rPr>
          <w:rFonts w:ascii="Arial" w:hAnsi="Arial"/>
        </w:rPr>
      </w:pPr>
      <w:r>
        <w:rPr>
          <w:rStyle w:val="NoneA"/>
          <w:rFonts w:ascii="Arial" w:hAnsi="Arial"/>
        </w:rPr>
        <w:t>Downtown Kirkwood Priorities</w:t>
      </w:r>
    </w:p>
    <w:p w:rsidR="005E529F" w:rsidRDefault="004C39C4">
      <w:pPr>
        <w:pStyle w:val="ListNumber"/>
        <w:numPr>
          <w:ilvl w:val="1"/>
          <w:numId w:val="3"/>
        </w:numPr>
        <w:spacing w:before="0"/>
        <w:rPr>
          <w:rFonts w:ascii="Arial" w:hAnsi="Arial"/>
        </w:rPr>
      </w:pPr>
      <w:r>
        <w:rPr>
          <w:rStyle w:val="NoneA"/>
          <w:rFonts w:ascii="Arial" w:hAnsi="Arial"/>
        </w:rPr>
        <w:t>Review of Gateway Foundation Inventory- downtown and interior KPAC considerations- Zoe to research</w:t>
      </w:r>
    </w:p>
    <w:p w:rsidR="005E529F" w:rsidRDefault="004C39C4">
      <w:pPr>
        <w:pStyle w:val="ListNumber"/>
        <w:numPr>
          <w:ilvl w:val="1"/>
          <w:numId w:val="3"/>
        </w:numPr>
        <w:spacing w:before="0"/>
        <w:rPr>
          <w:rFonts w:ascii="Arial" w:hAnsi="Arial"/>
        </w:rPr>
      </w:pPr>
      <w:r>
        <w:rPr>
          <w:rStyle w:val="NoneA"/>
          <w:rFonts w:ascii="Arial" w:hAnsi="Arial"/>
        </w:rPr>
        <w:t>Actions Required Before Next meeting</w:t>
      </w:r>
    </w:p>
    <w:p w:rsidR="005E529F" w:rsidRDefault="004C39C4">
      <w:pPr>
        <w:pStyle w:val="ListNumber"/>
        <w:numPr>
          <w:ilvl w:val="1"/>
          <w:numId w:val="3"/>
        </w:numPr>
        <w:spacing w:before="0"/>
        <w:rPr>
          <w:rFonts w:ascii="Arial" w:hAnsi="Arial"/>
        </w:rPr>
      </w:pPr>
      <w:r>
        <w:rPr>
          <w:rStyle w:val="NoneA"/>
          <w:rFonts w:ascii="Arial" w:hAnsi="Arial"/>
        </w:rPr>
        <w:t>Other Matters</w:t>
      </w:r>
    </w:p>
    <w:p w:rsidR="005E529F" w:rsidRDefault="004C39C4">
      <w:pPr>
        <w:pStyle w:val="ListNumber"/>
        <w:numPr>
          <w:ilvl w:val="0"/>
          <w:numId w:val="2"/>
        </w:numPr>
        <w:rPr>
          <w:rFonts w:ascii="Arial" w:hAnsi="Arial"/>
          <w:b/>
          <w:bCs/>
        </w:rPr>
      </w:pPr>
      <w:r>
        <w:rPr>
          <w:rStyle w:val="NoneA"/>
          <w:rFonts w:ascii="Arial" w:hAnsi="Arial"/>
          <w:b/>
          <w:bCs/>
        </w:rPr>
        <w:t>SUBCOMMITTEE MEMBER COMMENTS</w:t>
      </w:r>
    </w:p>
    <w:p w:rsidR="005E529F" w:rsidRDefault="004C39C4">
      <w:pPr>
        <w:pStyle w:val="ListNumber"/>
        <w:numPr>
          <w:ilvl w:val="0"/>
          <w:numId w:val="2"/>
        </w:numPr>
        <w:rPr>
          <w:rFonts w:ascii="Arial" w:hAnsi="Arial"/>
          <w:b/>
          <w:bCs/>
        </w:rPr>
      </w:pPr>
      <w:r>
        <w:rPr>
          <w:rStyle w:val="NoneA"/>
          <w:rFonts w:ascii="Arial" w:hAnsi="Arial"/>
          <w:b/>
          <w:bCs/>
        </w:rPr>
        <w:t>ADJOURNMENT</w:t>
      </w:r>
    </w:p>
    <w:p w:rsidR="005E529F" w:rsidRDefault="005E529F">
      <w:pPr>
        <w:pStyle w:val="BodyA"/>
        <w:jc w:val="both"/>
        <w:rPr>
          <w:rStyle w:val="None"/>
          <w:rFonts w:ascii="Arial" w:eastAsia="Arial" w:hAnsi="Arial" w:cs="Arial"/>
        </w:rPr>
      </w:pPr>
    </w:p>
    <w:p w:rsidR="005E529F" w:rsidRDefault="004C39C4">
      <w:pPr>
        <w:pStyle w:val="BodyA"/>
        <w:ind w:left="720"/>
        <w:jc w:val="both"/>
        <w:rPr>
          <w:rStyle w:val="None"/>
          <w:rFonts w:ascii="Arial" w:eastAsia="Arial" w:hAnsi="Arial" w:cs="Arial"/>
          <w:b/>
          <w:bCs/>
        </w:rPr>
      </w:pPr>
      <w:r>
        <w:rPr>
          <w:rStyle w:val="None"/>
          <w:rFonts w:ascii="Arial" w:hAnsi="Arial"/>
          <w:b/>
          <w:bCs/>
        </w:rPr>
        <w:t>Next Meeting - TBD</w:t>
      </w:r>
    </w:p>
    <w:p w:rsidR="005E529F" w:rsidRDefault="005E529F">
      <w:pPr>
        <w:pStyle w:val="BodyA"/>
        <w:jc w:val="both"/>
        <w:rPr>
          <w:rStyle w:val="None"/>
          <w:rFonts w:ascii="Arial" w:eastAsia="Arial" w:hAnsi="Arial" w:cs="Arial"/>
        </w:rPr>
      </w:pPr>
    </w:p>
    <w:p w:rsidR="005E529F" w:rsidRDefault="004C39C4">
      <w:pPr>
        <w:pStyle w:val="BodyA"/>
        <w:ind w:left="360"/>
        <w:jc w:val="both"/>
        <w:rPr>
          <w:rStyle w:val="None"/>
          <w:rFonts w:ascii="Arial" w:eastAsia="Arial" w:hAnsi="Arial" w:cs="Arial"/>
        </w:rPr>
      </w:pPr>
      <w:r>
        <w:rPr>
          <w:rStyle w:val="None"/>
          <w:rFonts w:ascii="Arial" w:hAnsi="Arial"/>
          <w:b/>
          <w:bCs/>
        </w:rPr>
        <w:t>Staff Liaison:</w:t>
      </w:r>
      <w:r>
        <w:rPr>
          <w:rStyle w:val="None"/>
          <w:rFonts w:ascii="Arial" w:hAnsi="Arial"/>
          <w:lang w:val="de-DE"/>
        </w:rPr>
        <w:t xml:space="preserve">   Kyle Henke. Phone:  314-822-5856 Email:  henkekk@kirkwoodmo.org</w:t>
      </w:r>
    </w:p>
    <w:p w:rsidR="005E529F" w:rsidRDefault="005E529F">
      <w:pPr>
        <w:pStyle w:val="BodyA"/>
        <w:ind w:left="360"/>
        <w:jc w:val="both"/>
        <w:rPr>
          <w:rStyle w:val="None"/>
          <w:rFonts w:ascii="Arial" w:eastAsia="Arial" w:hAnsi="Arial" w:cs="Arial"/>
        </w:rPr>
      </w:pPr>
    </w:p>
    <w:p w:rsidR="005E529F" w:rsidRDefault="004C39C4">
      <w:pPr>
        <w:pStyle w:val="BodyA"/>
        <w:ind w:left="360"/>
      </w:pPr>
      <w:r>
        <w:rPr>
          <w:rStyle w:val="None"/>
          <w:rFonts w:ascii="Arial" w:hAnsi="Arial"/>
          <w:b/>
          <w:bCs/>
        </w:rPr>
        <w:t>Accommodation:</w:t>
      </w:r>
      <w:r>
        <w:rPr>
          <w:rStyle w:val="None"/>
          <w:rFonts w:ascii="Arial" w:hAnsi="Arial"/>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w:t>
      </w:r>
      <w:proofErr w:type="gramStart"/>
      <w:r>
        <w:rPr>
          <w:rStyle w:val="None"/>
          <w:rFonts w:ascii="Arial" w:hAnsi="Arial"/>
        </w:rPr>
        <w:t>can be made</w:t>
      </w:r>
      <w:proofErr w:type="gramEnd"/>
      <w:r>
        <w:rPr>
          <w:rStyle w:val="None"/>
          <w:rFonts w:ascii="Arial" w:hAnsi="Arial"/>
        </w:rPr>
        <w:t xml:space="preserve"> available in an alternate format, such as a CD, by calling 314-822-5802.  </w:t>
      </w:r>
    </w:p>
    <w:sectPr w:rsidR="005E529F">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373" w:rsidRDefault="004C39C4">
      <w:r>
        <w:separator/>
      </w:r>
    </w:p>
  </w:endnote>
  <w:endnote w:type="continuationSeparator" w:id="0">
    <w:p w:rsidR="00024373" w:rsidRDefault="004C3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29F" w:rsidRDefault="005E529F">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373" w:rsidRDefault="004C39C4">
      <w:r>
        <w:separator/>
      </w:r>
    </w:p>
  </w:footnote>
  <w:footnote w:type="continuationSeparator" w:id="0">
    <w:p w:rsidR="00024373" w:rsidRDefault="004C3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29F" w:rsidRDefault="004C39C4">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82B48"/>
    <w:multiLevelType w:val="hybridMultilevel"/>
    <w:tmpl w:val="2CE6B908"/>
    <w:styleLink w:val="ImportedStyle2"/>
    <w:lvl w:ilvl="0" w:tplc="F3D4CC14">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C0A88D4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2" w:tplc="33408FC6">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3" w:tplc="13ACEFB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4" w:tplc="4D1C9D3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5" w:tplc="B90ED52E">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6" w:tplc="D3E6B39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7" w:tplc="11322F7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8" w:tplc="14A8F256">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abstractNum>
  <w:abstractNum w:abstractNumId="1" w15:restartNumberingAfterBreak="0">
    <w:nsid w:val="4A0741F0"/>
    <w:multiLevelType w:val="hybridMultilevel"/>
    <w:tmpl w:val="2CE6B908"/>
    <w:numStyleLink w:val="ImportedStyle2"/>
  </w:abstractNum>
  <w:num w:numId="1">
    <w:abstractNumId w:val="0"/>
  </w:num>
  <w:num w:numId="2">
    <w:abstractNumId w:val="1"/>
  </w:num>
  <w:num w:numId="3">
    <w:abstractNumId w:val="1"/>
    <w:lvlOverride w:ilvl="0">
      <w:lvl w:ilvl="0" w:tplc="2DB02A02">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C2ADA4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8101AFA">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4112C83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FBAC8C8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7C43944">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F42C3A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A068487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F5100DDC">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29F"/>
    <w:rsid w:val="00024373"/>
    <w:rsid w:val="00055EB9"/>
    <w:rsid w:val="004C39C4"/>
    <w:rsid w:val="005E5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7A652"/>
  <w15:docId w15:val="{006462A7-CD4D-48C9-A308-30018F6B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character" w:customStyle="1" w:styleId="NoneA">
    <w:name w:val="None A"/>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paragraph" w:styleId="NormalWeb">
    <w:name w:val="Normal (Web)"/>
    <w:pPr>
      <w:spacing w:before="100" w:after="100"/>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outline w:val="0"/>
      <w:color w:val="000000"/>
      <w:u w:val="single" w:color="000000"/>
    </w:rPr>
  </w:style>
  <w:style w:type="paragraph" w:styleId="ListNumber">
    <w:name w:val="List Number"/>
    <w:pPr>
      <w:tabs>
        <w:tab w:val="left" w:pos="180"/>
      </w:tabs>
      <w:spacing w:before="240"/>
    </w:pPr>
    <w:rPr>
      <w:rFonts w:cs="Arial Unicode MS"/>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3</cp:revision>
  <dcterms:created xsi:type="dcterms:W3CDTF">2022-06-14T22:32:00Z</dcterms:created>
  <dcterms:modified xsi:type="dcterms:W3CDTF">2022-06-15T13:29:00Z</dcterms:modified>
</cp:coreProperties>
</file>