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3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620"/>
        <w:gridCol w:w="3775"/>
      </w:tblGrid>
      <w:tr w:rsidR="00463D62" w:rsidRPr="00741573" w:rsidTr="00463D62">
        <w:tc>
          <w:tcPr>
            <w:tcW w:w="3955" w:type="dxa"/>
          </w:tcPr>
          <w:p w:rsidR="00463D62" w:rsidRPr="00741573" w:rsidRDefault="00463D62" w:rsidP="00463D62">
            <w:pPr>
              <w:tabs>
                <w:tab w:val="right" w:pos="3739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Present</w:t>
            </w:r>
          </w:p>
        </w:tc>
        <w:tc>
          <w:tcPr>
            <w:tcW w:w="1620" w:type="dxa"/>
          </w:tcPr>
          <w:p w:rsidR="00463D62" w:rsidRPr="00741573" w:rsidRDefault="00463D62" w:rsidP="00463D62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</w:p>
        </w:tc>
        <w:tc>
          <w:tcPr>
            <w:tcW w:w="3775" w:type="dxa"/>
          </w:tcPr>
          <w:p w:rsidR="00463D62" w:rsidRPr="00741573" w:rsidRDefault="00463D62" w:rsidP="00463D62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Absent</w:t>
            </w:r>
          </w:p>
        </w:tc>
      </w:tr>
      <w:tr w:rsidR="00463D62" w:rsidRPr="00741573" w:rsidTr="00463D62">
        <w:tc>
          <w:tcPr>
            <w:tcW w:w="3955" w:type="dxa"/>
          </w:tcPr>
          <w:p w:rsidR="00293B30" w:rsidRDefault="00293B30" w:rsidP="00463D62">
            <w:pPr>
              <w:tabs>
                <w:tab w:val="left" w:pos="4230"/>
              </w:tabs>
              <w:rPr>
                <w:rFonts w:eastAsia="Arial" w:cs="Arial"/>
              </w:rPr>
            </w:pPr>
            <w:r w:rsidRPr="00293B30">
              <w:rPr>
                <w:rFonts w:eastAsia="Arial" w:cs="Arial"/>
              </w:rPr>
              <w:t>Mark Campbell, Chairman</w:t>
            </w:r>
          </w:p>
          <w:p w:rsidR="00463D62" w:rsidRPr="00741573" w:rsidRDefault="00463D62" w:rsidP="00463D62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Michael Chiodini, Vice-Chairman</w:t>
            </w:r>
          </w:p>
        </w:tc>
        <w:tc>
          <w:tcPr>
            <w:tcW w:w="1620" w:type="dxa"/>
          </w:tcPr>
          <w:p w:rsidR="00463D62" w:rsidRPr="00741573" w:rsidRDefault="00463D62" w:rsidP="00463D62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463D62" w:rsidRPr="00741573" w:rsidRDefault="00293B30" w:rsidP="00463D62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Adam Edelbrock</w:t>
            </w:r>
          </w:p>
        </w:tc>
      </w:tr>
      <w:tr w:rsidR="00463D62" w:rsidRPr="00741573" w:rsidTr="00463D62">
        <w:tc>
          <w:tcPr>
            <w:tcW w:w="3955" w:type="dxa"/>
          </w:tcPr>
          <w:p w:rsidR="00463D62" w:rsidRPr="00741573" w:rsidRDefault="00463D62" w:rsidP="00463D62">
            <w:pPr>
              <w:tabs>
                <w:tab w:val="left" w:pos="4230"/>
              </w:tabs>
              <w:rPr>
                <w:rFonts w:eastAsia="Arial" w:cs="Arial"/>
                <w:szCs w:val="21"/>
              </w:rPr>
            </w:pPr>
            <w:r w:rsidRPr="00A5713B">
              <w:rPr>
                <w:rFonts w:eastAsia="Arial" w:cs="Arial"/>
                <w:szCs w:val="21"/>
              </w:rPr>
              <w:t>Dick Gordon</w:t>
            </w:r>
          </w:p>
        </w:tc>
        <w:tc>
          <w:tcPr>
            <w:tcW w:w="1620" w:type="dxa"/>
          </w:tcPr>
          <w:p w:rsidR="00463D62" w:rsidRPr="00741573" w:rsidRDefault="00463D62" w:rsidP="00463D62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463D62" w:rsidRPr="00741573" w:rsidRDefault="00463D62" w:rsidP="00463D62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463D62" w:rsidRPr="00741573" w:rsidTr="00463D62">
        <w:tc>
          <w:tcPr>
            <w:tcW w:w="3955" w:type="dxa"/>
          </w:tcPr>
          <w:p w:rsidR="00463D62" w:rsidRPr="00741573" w:rsidRDefault="00463D62" w:rsidP="00463D62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Don Anderson</w:t>
            </w:r>
          </w:p>
        </w:tc>
        <w:tc>
          <w:tcPr>
            <w:tcW w:w="1620" w:type="dxa"/>
          </w:tcPr>
          <w:p w:rsidR="00463D62" w:rsidRPr="00741573" w:rsidRDefault="00463D62" w:rsidP="00463D62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463D62" w:rsidRPr="00741573" w:rsidRDefault="00463D62" w:rsidP="00463D62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463D62" w:rsidRPr="00741573" w:rsidTr="00463D62">
        <w:tc>
          <w:tcPr>
            <w:tcW w:w="3955" w:type="dxa"/>
          </w:tcPr>
          <w:p w:rsidR="00463D62" w:rsidRPr="00741573" w:rsidRDefault="00463D62" w:rsidP="00463D62">
            <w:pPr>
              <w:rPr>
                <w:rFonts w:eastAsia="Arial" w:cs="Arial"/>
                <w:szCs w:val="21"/>
              </w:rPr>
            </w:pPr>
            <w:r w:rsidRPr="00A5713B">
              <w:rPr>
                <w:rFonts w:eastAsia="Arial" w:cs="Arial"/>
                <w:szCs w:val="21"/>
              </w:rPr>
              <w:t>Chris Burton</w:t>
            </w:r>
          </w:p>
        </w:tc>
        <w:tc>
          <w:tcPr>
            <w:tcW w:w="1620" w:type="dxa"/>
          </w:tcPr>
          <w:p w:rsidR="00463D62" w:rsidRPr="00741573" w:rsidRDefault="00463D62" w:rsidP="00463D62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463D62" w:rsidRPr="00741573" w:rsidRDefault="00463D62" w:rsidP="00463D62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463D62" w:rsidRPr="00741573" w:rsidTr="00463D62">
        <w:tc>
          <w:tcPr>
            <w:tcW w:w="3955" w:type="dxa"/>
          </w:tcPr>
          <w:p w:rsidR="00463D62" w:rsidRPr="00741573" w:rsidRDefault="00463D62" w:rsidP="00463D62">
            <w:pPr>
              <w:rPr>
                <w:rFonts w:eastAsia="Arial" w:cs="Arial"/>
              </w:rPr>
            </w:pPr>
          </w:p>
        </w:tc>
        <w:tc>
          <w:tcPr>
            <w:tcW w:w="1620" w:type="dxa"/>
          </w:tcPr>
          <w:p w:rsidR="00463D62" w:rsidRPr="00741573" w:rsidRDefault="00463D62" w:rsidP="00463D62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463D62" w:rsidRPr="00741573" w:rsidRDefault="00463D62" w:rsidP="00463D62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</w:tbl>
    <w:p w:rsidR="00463D62" w:rsidRDefault="00463D62" w:rsidP="00463D62"/>
    <w:p w:rsidR="00463D62" w:rsidRPr="00463D62" w:rsidRDefault="00463D62" w:rsidP="00463D62"/>
    <w:p w:rsidR="00463D62" w:rsidRPr="00463D62" w:rsidRDefault="00463D62" w:rsidP="00463D62"/>
    <w:p w:rsidR="00463D62" w:rsidRPr="00463D62" w:rsidRDefault="00463D62" w:rsidP="00463D62"/>
    <w:p w:rsidR="00463D62" w:rsidRPr="00463D62" w:rsidRDefault="00463D62" w:rsidP="00463D62"/>
    <w:p w:rsidR="00463D62" w:rsidRPr="00463D62" w:rsidRDefault="00463D62" w:rsidP="00463D62"/>
    <w:p w:rsidR="00463D62" w:rsidRPr="00463D62" w:rsidRDefault="00463D62" w:rsidP="00463D62"/>
    <w:p w:rsidR="00463D62" w:rsidRDefault="00463D62" w:rsidP="00463D62"/>
    <w:p w:rsidR="00463D62" w:rsidRDefault="00463D62" w:rsidP="00463D62"/>
    <w:p w:rsidR="00245360" w:rsidRPr="00463D62" w:rsidRDefault="00463D62" w:rsidP="00463D6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Call Meeting to Order and Approval of Minutes</w:t>
      </w:r>
    </w:p>
    <w:p w:rsidR="00463D62" w:rsidRDefault="00463D62" w:rsidP="00463D62">
      <w:pPr>
        <w:pStyle w:val="ListParagraph"/>
      </w:pPr>
    </w:p>
    <w:p w:rsidR="00463D62" w:rsidRDefault="00293B30" w:rsidP="00463D62">
      <w:pPr>
        <w:pStyle w:val="ListParagraph"/>
      </w:pPr>
      <w:r>
        <w:t>Chairman Mark Campbell</w:t>
      </w:r>
      <w:r w:rsidR="00463D62">
        <w:t xml:space="preserve"> called the meeting to order at </w:t>
      </w:r>
      <w:r w:rsidRPr="00293B30">
        <w:t>7</w:t>
      </w:r>
      <w:r w:rsidR="00463D62" w:rsidRPr="00293B30">
        <w:t>:00 pm</w:t>
      </w:r>
      <w:r w:rsidR="00463D62">
        <w:t>.</w:t>
      </w:r>
    </w:p>
    <w:p w:rsidR="00463D62" w:rsidRDefault="00463D62" w:rsidP="00463D62">
      <w:pPr>
        <w:pStyle w:val="ListParagraph"/>
      </w:pPr>
    </w:p>
    <w:p w:rsidR="00463D62" w:rsidRDefault="00463D62" w:rsidP="00463D62">
      <w:pPr>
        <w:pStyle w:val="ListParagraph"/>
      </w:pPr>
      <w:r>
        <w:t xml:space="preserve">Mr. </w:t>
      </w:r>
      <w:r w:rsidR="00293B30">
        <w:t>Campbell</w:t>
      </w:r>
      <w:r>
        <w:t xml:space="preserve"> asked if there were any comments for the </w:t>
      </w:r>
      <w:r w:rsidR="00293B30" w:rsidRPr="00293B30">
        <w:t>May 2</w:t>
      </w:r>
      <w:r w:rsidRPr="00293B30">
        <w:t xml:space="preserve">, </w:t>
      </w:r>
      <w:r w:rsidR="00293B30" w:rsidRPr="00293B30">
        <w:t>2022</w:t>
      </w:r>
      <w:r>
        <w:t xml:space="preserve"> meeting minutes.</w:t>
      </w:r>
    </w:p>
    <w:p w:rsidR="00463D62" w:rsidRDefault="00463D62" w:rsidP="00463D62">
      <w:pPr>
        <w:pStyle w:val="ListParagraph"/>
      </w:pPr>
    </w:p>
    <w:p w:rsidR="00463D62" w:rsidRDefault="00293B30" w:rsidP="00463D62">
      <w:pPr>
        <w:pStyle w:val="ListParagraph"/>
      </w:pPr>
      <w:r w:rsidRPr="00293B30">
        <w:rPr>
          <w:b/>
        </w:rPr>
        <w:t>Dick Gordon</w:t>
      </w:r>
      <w:r w:rsidR="00463D62" w:rsidRPr="00293B30">
        <w:rPr>
          <w:b/>
        </w:rPr>
        <w:t xml:space="preserve"> made a motion to approve the </w:t>
      </w:r>
      <w:r w:rsidRPr="00293B30">
        <w:rPr>
          <w:b/>
        </w:rPr>
        <w:t>May 2, 2022</w:t>
      </w:r>
      <w:r w:rsidR="00463D62" w:rsidRPr="00293B30">
        <w:rPr>
          <w:b/>
        </w:rPr>
        <w:t xml:space="preserve"> minutes.  Seconded by </w:t>
      </w:r>
      <w:r w:rsidRPr="00293B30">
        <w:rPr>
          <w:b/>
        </w:rPr>
        <w:t>Michael Chiodini</w:t>
      </w:r>
      <w:r w:rsidR="00463D62" w:rsidRPr="00293B30">
        <w:rPr>
          <w:b/>
        </w:rPr>
        <w:t>.  Motion</w:t>
      </w:r>
      <w:r w:rsidR="00463D62">
        <w:rPr>
          <w:b/>
        </w:rPr>
        <w:t xml:space="preserve"> approved unanimously.</w:t>
      </w:r>
    </w:p>
    <w:p w:rsidR="00463D62" w:rsidRDefault="00463D62" w:rsidP="00463D62">
      <w:pPr>
        <w:pStyle w:val="ListParagraph"/>
      </w:pPr>
    </w:p>
    <w:p w:rsidR="00E14E37" w:rsidRDefault="00E14E37" w:rsidP="00E14E37">
      <w:pPr>
        <w:numPr>
          <w:ilvl w:val="0"/>
          <w:numId w:val="3"/>
        </w:numPr>
        <w:spacing w:after="120" w:line="259" w:lineRule="auto"/>
        <w:ind w:left="360"/>
        <w:rPr>
          <w:rFonts w:cs="Arial"/>
          <w:b/>
        </w:rPr>
      </w:pPr>
      <w:r w:rsidRPr="00E36E77">
        <w:rPr>
          <w:rFonts w:cs="Arial"/>
          <w:b/>
        </w:rPr>
        <w:t>Sign Review - Old Business</w:t>
      </w:r>
    </w:p>
    <w:p w:rsidR="00E14E37" w:rsidRPr="00E14E37" w:rsidRDefault="00E14E37" w:rsidP="00E14E37">
      <w:pPr>
        <w:spacing w:after="120" w:line="259" w:lineRule="auto"/>
        <w:ind w:left="720"/>
        <w:rPr>
          <w:rFonts w:cs="Arial"/>
        </w:rPr>
      </w:pPr>
      <w:r>
        <w:rPr>
          <w:rFonts w:cs="Arial"/>
        </w:rPr>
        <w:t>None</w:t>
      </w:r>
    </w:p>
    <w:p w:rsidR="00E14E37" w:rsidRPr="00E36E77" w:rsidRDefault="00E14E37" w:rsidP="00E14E37">
      <w:pPr>
        <w:numPr>
          <w:ilvl w:val="0"/>
          <w:numId w:val="3"/>
        </w:numPr>
        <w:spacing w:after="120" w:line="259" w:lineRule="auto"/>
        <w:ind w:left="360"/>
        <w:rPr>
          <w:rFonts w:cs="Arial"/>
          <w:b/>
        </w:rPr>
      </w:pPr>
      <w:r>
        <w:rPr>
          <w:rFonts w:cs="Arial"/>
          <w:b/>
        </w:rPr>
        <w:t>Sign Review – New Business</w:t>
      </w:r>
    </w:p>
    <w:p w:rsidR="00E14E37" w:rsidRDefault="00E14E37" w:rsidP="00E14E37">
      <w:pPr>
        <w:pStyle w:val="ListParagraph"/>
        <w:numPr>
          <w:ilvl w:val="0"/>
          <w:numId w:val="4"/>
        </w:numPr>
        <w:spacing w:line="259" w:lineRule="auto"/>
        <w:ind w:left="720"/>
        <w:rPr>
          <w:rFonts w:cs="Arial"/>
        </w:rPr>
      </w:pPr>
      <w:r>
        <w:rPr>
          <w:rFonts w:cs="Arial"/>
          <w:u w:val="single"/>
        </w:rPr>
        <w:t>08-22S – 2017 Lily Ave – R3</w:t>
      </w:r>
    </w:p>
    <w:p w:rsidR="00E14E37" w:rsidRDefault="00E14E37" w:rsidP="00E14E37">
      <w:pPr>
        <w:pStyle w:val="ListParagraph"/>
        <w:spacing w:line="259" w:lineRule="auto"/>
        <w:rPr>
          <w:rFonts w:cs="Arial"/>
        </w:rPr>
      </w:pPr>
      <w:r>
        <w:rPr>
          <w:rFonts w:cs="Arial"/>
        </w:rPr>
        <w:t>Trinity Investments, owner/applicant – Subdivision monument sign</w:t>
      </w:r>
    </w:p>
    <w:p w:rsidR="00E14E37" w:rsidRDefault="00E14E37" w:rsidP="00E14E37">
      <w:pPr>
        <w:pStyle w:val="ListParagraph"/>
        <w:spacing w:line="259" w:lineRule="auto"/>
        <w:rPr>
          <w:rFonts w:cs="Arial"/>
        </w:rPr>
      </w:pPr>
    </w:p>
    <w:p w:rsidR="00E14E37" w:rsidRDefault="00E14E37" w:rsidP="00E14E37">
      <w:pPr>
        <w:pStyle w:val="ListParagraph"/>
        <w:spacing w:line="259" w:lineRule="auto"/>
        <w:rPr>
          <w:rFonts w:cs="Arial"/>
        </w:rPr>
      </w:pPr>
      <w:r>
        <w:rPr>
          <w:rFonts w:cs="Arial"/>
        </w:rPr>
        <w:t>Derek Onstott with Trinity Investments addressed the Board. The following items were discussed:</w:t>
      </w:r>
    </w:p>
    <w:p w:rsidR="00E14E37" w:rsidRDefault="00E14E37" w:rsidP="00E14E37">
      <w:pPr>
        <w:pStyle w:val="ListParagraph"/>
        <w:spacing w:line="259" w:lineRule="auto"/>
        <w:rPr>
          <w:rFonts w:cs="Arial"/>
        </w:rPr>
      </w:pPr>
    </w:p>
    <w:p w:rsidR="00E14E37" w:rsidRDefault="00E14E37" w:rsidP="00E14E37">
      <w:pPr>
        <w:pStyle w:val="ListParagraph"/>
        <w:numPr>
          <w:ilvl w:val="0"/>
          <w:numId w:val="5"/>
        </w:numPr>
        <w:spacing w:line="259" w:lineRule="auto"/>
        <w:rPr>
          <w:rFonts w:cs="Arial"/>
        </w:rPr>
      </w:pPr>
      <w:r>
        <w:rPr>
          <w:rFonts w:cs="Arial"/>
        </w:rPr>
        <w:t>The sign will be set</w:t>
      </w:r>
      <w:r w:rsidR="00E34AB0">
        <w:rPr>
          <w:rFonts w:cs="Arial"/>
        </w:rPr>
        <w:t xml:space="preserve"> </w:t>
      </w:r>
      <w:r>
        <w:rPr>
          <w:rFonts w:cs="Arial"/>
        </w:rPr>
        <w:t>back 15 feet from the road</w:t>
      </w:r>
    </w:p>
    <w:p w:rsidR="00E14E37" w:rsidRDefault="00E14E37" w:rsidP="00E14E37">
      <w:pPr>
        <w:pStyle w:val="ListParagraph"/>
        <w:numPr>
          <w:ilvl w:val="0"/>
          <w:numId w:val="5"/>
        </w:numPr>
        <w:spacing w:line="259" w:lineRule="auto"/>
        <w:rPr>
          <w:rFonts w:cs="Arial"/>
        </w:rPr>
      </w:pPr>
      <w:r>
        <w:rPr>
          <w:rFonts w:cs="Arial"/>
        </w:rPr>
        <w:t>The 10” x 10” timber will cast a shadow over the top line of text of the sign. The applicant indicated that a light will be directed at the face of the sign. The applicant clarified that the timber is 6” wide, not 10”</w:t>
      </w:r>
    </w:p>
    <w:p w:rsidR="00E14E37" w:rsidRDefault="00E14E37" w:rsidP="00E14E37">
      <w:pPr>
        <w:pStyle w:val="ListParagraph"/>
        <w:numPr>
          <w:ilvl w:val="0"/>
          <w:numId w:val="5"/>
        </w:numPr>
        <w:spacing w:line="259" w:lineRule="auto"/>
        <w:rPr>
          <w:rFonts w:cs="Arial"/>
        </w:rPr>
      </w:pPr>
      <w:r>
        <w:rPr>
          <w:rFonts w:cs="Arial"/>
        </w:rPr>
        <w:t>The lettering will be a matte gold</w:t>
      </w:r>
    </w:p>
    <w:p w:rsidR="00E14E37" w:rsidRDefault="00EA7D28" w:rsidP="00E14E37">
      <w:pPr>
        <w:pStyle w:val="ListParagraph"/>
        <w:numPr>
          <w:ilvl w:val="0"/>
          <w:numId w:val="5"/>
        </w:numPr>
        <w:spacing w:line="259" w:lineRule="auto"/>
        <w:rPr>
          <w:rFonts w:cs="Arial"/>
        </w:rPr>
      </w:pPr>
      <w:r>
        <w:rPr>
          <w:rFonts w:cs="Arial"/>
        </w:rPr>
        <w:t>The uplighting shown as an alternate</w:t>
      </w:r>
      <w:r w:rsidR="00E14E37">
        <w:rPr>
          <w:rFonts w:cs="Arial"/>
        </w:rPr>
        <w:t xml:space="preserve"> is not allowed. The light must be directed on the face of the sign.</w:t>
      </w:r>
    </w:p>
    <w:p w:rsidR="00E14E37" w:rsidRDefault="00E14E37" w:rsidP="00E14E37">
      <w:pPr>
        <w:pStyle w:val="ListParagraph"/>
        <w:rPr>
          <w:b/>
        </w:rPr>
      </w:pPr>
    </w:p>
    <w:p w:rsidR="00E14E37" w:rsidRPr="00463D62" w:rsidRDefault="00E14E37" w:rsidP="00E14E37">
      <w:pPr>
        <w:pStyle w:val="ListParagraph"/>
        <w:rPr>
          <w:b/>
        </w:rPr>
      </w:pPr>
      <w:r>
        <w:rPr>
          <w:b/>
        </w:rPr>
        <w:t>Chris Burton made a motion to a</w:t>
      </w:r>
      <w:r w:rsidR="00E34AB0">
        <w:rPr>
          <w:b/>
        </w:rPr>
        <w:t>pprove Case 08-22S as submitted</w:t>
      </w:r>
      <w:r>
        <w:rPr>
          <w:b/>
        </w:rPr>
        <w:t>. Seconded by Michael Chiodini.  Motion approved unanimously.</w:t>
      </w:r>
    </w:p>
    <w:p w:rsidR="00E14E37" w:rsidRDefault="00E14E37" w:rsidP="00E14E37">
      <w:pPr>
        <w:pStyle w:val="ListParagraph"/>
        <w:spacing w:line="259" w:lineRule="auto"/>
        <w:rPr>
          <w:rFonts w:cs="Arial"/>
        </w:rPr>
      </w:pPr>
    </w:p>
    <w:p w:rsidR="00E14E37" w:rsidRDefault="00E14E37" w:rsidP="00E14E37">
      <w:pPr>
        <w:pStyle w:val="ListParagraph"/>
        <w:numPr>
          <w:ilvl w:val="0"/>
          <w:numId w:val="4"/>
        </w:numPr>
        <w:spacing w:line="259" w:lineRule="auto"/>
        <w:ind w:left="720"/>
        <w:rPr>
          <w:rFonts w:cs="Arial"/>
        </w:rPr>
      </w:pPr>
      <w:r>
        <w:rPr>
          <w:rFonts w:cs="Arial"/>
          <w:u w:val="single"/>
        </w:rPr>
        <w:t>09-22S – 204 N. Clay Ave – B2</w:t>
      </w:r>
    </w:p>
    <w:p w:rsidR="00E14E37" w:rsidRDefault="00E14E37" w:rsidP="00E14E37">
      <w:pPr>
        <w:pStyle w:val="ListParagraph"/>
        <w:spacing w:line="259" w:lineRule="auto"/>
        <w:rPr>
          <w:rFonts w:cs="Arial"/>
        </w:rPr>
      </w:pPr>
      <w:r>
        <w:rPr>
          <w:rFonts w:cs="Arial"/>
        </w:rPr>
        <w:t>Awning Concepts, contractor/applicant – New sign panel on existing awning</w:t>
      </w:r>
    </w:p>
    <w:p w:rsidR="00EA7D28" w:rsidRDefault="00EA7D28" w:rsidP="00E14E37">
      <w:pPr>
        <w:pStyle w:val="ListParagraph"/>
        <w:spacing w:line="259" w:lineRule="auto"/>
        <w:rPr>
          <w:rFonts w:cs="Arial"/>
        </w:rPr>
      </w:pPr>
    </w:p>
    <w:p w:rsidR="00EA7D28" w:rsidRDefault="00EA7D28" w:rsidP="00E14E37">
      <w:pPr>
        <w:pStyle w:val="ListParagraph"/>
        <w:spacing w:line="259" w:lineRule="auto"/>
        <w:rPr>
          <w:rFonts w:cs="Arial"/>
        </w:rPr>
      </w:pPr>
      <w:r>
        <w:rPr>
          <w:rFonts w:cs="Arial"/>
        </w:rPr>
        <w:lastRenderedPageBreak/>
        <w:t>JoAnn Warren, owner of 204 N. Clay Avenue, addressed the Board. The following items were discussed:</w:t>
      </w:r>
    </w:p>
    <w:p w:rsidR="00EA7D28" w:rsidRDefault="00EA7D28" w:rsidP="00E14E37">
      <w:pPr>
        <w:pStyle w:val="ListParagraph"/>
        <w:spacing w:line="259" w:lineRule="auto"/>
        <w:rPr>
          <w:rFonts w:cs="Arial"/>
        </w:rPr>
      </w:pPr>
    </w:p>
    <w:p w:rsidR="00EA7D28" w:rsidRDefault="00A913B6" w:rsidP="00EA7D28">
      <w:pPr>
        <w:pStyle w:val="ListParagraph"/>
        <w:numPr>
          <w:ilvl w:val="0"/>
          <w:numId w:val="6"/>
        </w:numPr>
        <w:spacing w:line="259" w:lineRule="auto"/>
        <w:rPr>
          <w:rFonts w:cs="Arial"/>
        </w:rPr>
      </w:pPr>
      <w:r>
        <w:rPr>
          <w:rFonts w:cs="Arial"/>
        </w:rPr>
        <w:t>There is a logo sign on the door. Planner I Christie Voelker informed Ms. Warren that this sign will contribute to the overall square footage of signage. The Board will review this additional sign on a cursory basis.</w:t>
      </w:r>
    </w:p>
    <w:p w:rsidR="00A913B6" w:rsidRDefault="00A913B6" w:rsidP="00A913B6">
      <w:pPr>
        <w:ind w:left="720"/>
        <w:rPr>
          <w:b/>
        </w:rPr>
      </w:pPr>
    </w:p>
    <w:p w:rsidR="00A913B6" w:rsidRPr="00A913B6" w:rsidRDefault="00A913B6" w:rsidP="00A913B6">
      <w:pPr>
        <w:ind w:left="720"/>
        <w:rPr>
          <w:b/>
        </w:rPr>
      </w:pPr>
      <w:r>
        <w:rPr>
          <w:b/>
        </w:rPr>
        <w:t>Michael Chiodini</w:t>
      </w:r>
      <w:r w:rsidRPr="00A913B6">
        <w:rPr>
          <w:b/>
        </w:rPr>
        <w:t xml:space="preserve"> made a motion to approve Case 0</w:t>
      </w:r>
      <w:r>
        <w:rPr>
          <w:b/>
        </w:rPr>
        <w:t>9</w:t>
      </w:r>
      <w:r w:rsidRPr="00A913B6">
        <w:rPr>
          <w:b/>
        </w:rPr>
        <w:t xml:space="preserve">-22S </w:t>
      </w:r>
      <w:r>
        <w:rPr>
          <w:b/>
        </w:rPr>
        <w:t>with the requirement that 1) the door sign is submitted for cursory review</w:t>
      </w:r>
      <w:r w:rsidRPr="00A913B6">
        <w:rPr>
          <w:b/>
        </w:rPr>
        <w:t xml:space="preserve">. Seconded by </w:t>
      </w:r>
      <w:r>
        <w:rPr>
          <w:b/>
        </w:rPr>
        <w:t>Chris Burton</w:t>
      </w:r>
      <w:r w:rsidRPr="00A913B6">
        <w:rPr>
          <w:b/>
        </w:rPr>
        <w:t>.  Motion approved unanimously.</w:t>
      </w:r>
    </w:p>
    <w:p w:rsidR="00A913B6" w:rsidRPr="00A913B6" w:rsidRDefault="00A913B6" w:rsidP="00A913B6">
      <w:pPr>
        <w:spacing w:line="259" w:lineRule="auto"/>
        <w:ind w:left="720"/>
        <w:rPr>
          <w:rFonts w:cs="Arial"/>
        </w:rPr>
      </w:pPr>
    </w:p>
    <w:p w:rsidR="00E14E37" w:rsidRDefault="00E14E37" w:rsidP="00E14E37">
      <w:pPr>
        <w:pStyle w:val="ListParagraph"/>
        <w:spacing w:line="259" w:lineRule="auto"/>
        <w:rPr>
          <w:rFonts w:cs="Arial"/>
        </w:rPr>
      </w:pPr>
    </w:p>
    <w:p w:rsidR="00E14E37" w:rsidRDefault="00E14E37" w:rsidP="00E14E37">
      <w:pPr>
        <w:pStyle w:val="ListParagraph"/>
        <w:numPr>
          <w:ilvl w:val="0"/>
          <w:numId w:val="4"/>
        </w:numPr>
        <w:spacing w:line="259" w:lineRule="auto"/>
        <w:ind w:left="720"/>
        <w:rPr>
          <w:rFonts w:cs="Arial"/>
        </w:rPr>
      </w:pPr>
      <w:r>
        <w:rPr>
          <w:rFonts w:cs="Arial"/>
          <w:u w:val="single"/>
        </w:rPr>
        <w:t>10-22S – 1220 S. Kirkwood Rd – B5</w:t>
      </w:r>
    </w:p>
    <w:p w:rsidR="00E14E37" w:rsidRDefault="00E14E37" w:rsidP="00E14E37">
      <w:pPr>
        <w:pStyle w:val="ListParagraph"/>
        <w:spacing w:line="259" w:lineRule="auto"/>
        <w:rPr>
          <w:rFonts w:cs="Arial"/>
        </w:rPr>
      </w:pPr>
      <w:r>
        <w:rPr>
          <w:rFonts w:cs="Arial"/>
        </w:rPr>
        <w:t>Simon Sign Erection Co, contractor/applicant – Replace existing signage with new</w:t>
      </w:r>
    </w:p>
    <w:p w:rsidR="00A913B6" w:rsidRDefault="00A913B6" w:rsidP="00E14E37">
      <w:pPr>
        <w:pStyle w:val="ListParagraph"/>
        <w:spacing w:line="259" w:lineRule="auto"/>
        <w:rPr>
          <w:rFonts w:cs="Arial"/>
        </w:rPr>
      </w:pPr>
    </w:p>
    <w:p w:rsidR="00A913B6" w:rsidRDefault="00A913B6" w:rsidP="00E14E37">
      <w:pPr>
        <w:pStyle w:val="ListParagraph"/>
        <w:spacing w:line="259" w:lineRule="auto"/>
        <w:rPr>
          <w:rFonts w:cs="Arial"/>
        </w:rPr>
      </w:pPr>
      <w:r>
        <w:rPr>
          <w:rFonts w:cs="Arial"/>
        </w:rPr>
        <w:t>John Simon with Simon Sign addressed the Board. The following items were discussed:</w:t>
      </w:r>
    </w:p>
    <w:p w:rsidR="00A913B6" w:rsidRDefault="00A913B6" w:rsidP="00E14E37">
      <w:pPr>
        <w:pStyle w:val="ListParagraph"/>
        <w:spacing w:line="259" w:lineRule="auto"/>
        <w:rPr>
          <w:rFonts w:cs="Arial"/>
        </w:rPr>
      </w:pPr>
    </w:p>
    <w:p w:rsidR="00A913B6" w:rsidRDefault="00A913B6" w:rsidP="00A913B6">
      <w:pPr>
        <w:pStyle w:val="ListParagraph"/>
        <w:numPr>
          <w:ilvl w:val="0"/>
          <w:numId w:val="6"/>
        </w:numPr>
        <w:spacing w:line="259" w:lineRule="auto"/>
        <w:rPr>
          <w:rFonts w:cs="Arial"/>
        </w:rPr>
      </w:pPr>
      <w:r>
        <w:rPr>
          <w:rFonts w:cs="Arial"/>
        </w:rPr>
        <w:t>The signage is being updated from exposed neon to LED</w:t>
      </w:r>
    </w:p>
    <w:p w:rsidR="00A913B6" w:rsidRDefault="00A913B6" w:rsidP="00A913B6">
      <w:pPr>
        <w:pStyle w:val="ListParagraph"/>
        <w:numPr>
          <w:ilvl w:val="0"/>
          <w:numId w:val="6"/>
        </w:numPr>
        <w:spacing w:line="259" w:lineRule="auto"/>
        <w:rPr>
          <w:rFonts w:cs="Arial"/>
        </w:rPr>
      </w:pPr>
      <w:r>
        <w:rPr>
          <w:rFonts w:cs="Arial"/>
        </w:rPr>
        <w:t>There will be small repairs to the façade before replacing the signage</w:t>
      </w:r>
    </w:p>
    <w:p w:rsidR="00A913B6" w:rsidRDefault="00A913B6" w:rsidP="00A913B6">
      <w:pPr>
        <w:ind w:left="720"/>
        <w:rPr>
          <w:b/>
        </w:rPr>
      </w:pPr>
    </w:p>
    <w:p w:rsidR="00A913B6" w:rsidRPr="00A913B6" w:rsidRDefault="00A913B6" w:rsidP="00A913B6">
      <w:pPr>
        <w:ind w:left="720"/>
        <w:rPr>
          <w:b/>
        </w:rPr>
      </w:pPr>
      <w:r>
        <w:rPr>
          <w:b/>
        </w:rPr>
        <w:t>Dick Gordon</w:t>
      </w:r>
      <w:r w:rsidRPr="00A913B6">
        <w:rPr>
          <w:b/>
        </w:rPr>
        <w:t xml:space="preserve"> made a motion to approve Case </w:t>
      </w:r>
      <w:r>
        <w:rPr>
          <w:b/>
        </w:rPr>
        <w:t>10</w:t>
      </w:r>
      <w:r w:rsidRPr="00A913B6">
        <w:rPr>
          <w:b/>
        </w:rPr>
        <w:t xml:space="preserve">-22S as submitted. Seconded by </w:t>
      </w:r>
      <w:r>
        <w:rPr>
          <w:b/>
        </w:rPr>
        <w:t>Chris Burton</w:t>
      </w:r>
      <w:r w:rsidRPr="00A913B6">
        <w:rPr>
          <w:b/>
        </w:rPr>
        <w:t>.  Motion approved unanimously.</w:t>
      </w:r>
    </w:p>
    <w:p w:rsidR="00E14E37" w:rsidRPr="001E34BA" w:rsidRDefault="00E14E37" w:rsidP="00E14E37">
      <w:pPr>
        <w:rPr>
          <w:rFonts w:cs="Arial"/>
          <w:highlight w:val="yellow"/>
        </w:rPr>
      </w:pPr>
    </w:p>
    <w:p w:rsidR="00E14E37" w:rsidRDefault="00E14E37" w:rsidP="00E14E37">
      <w:pPr>
        <w:numPr>
          <w:ilvl w:val="0"/>
          <w:numId w:val="3"/>
        </w:numPr>
        <w:spacing w:after="160"/>
        <w:ind w:left="360"/>
        <w:contextualSpacing/>
        <w:rPr>
          <w:rFonts w:cs="Arial"/>
          <w:b/>
        </w:rPr>
      </w:pPr>
      <w:r w:rsidRPr="000C5CFA">
        <w:rPr>
          <w:rFonts w:cs="Arial"/>
          <w:b/>
        </w:rPr>
        <w:t>Residential Review - Old Business</w:t>
      </w:r>
    </w:p>
    <w:p w:rsidR="00E14E37" w:rsidRPr="00E1522B" w:rsidRDefault="00E14E37" w:rsidP="00E14E37">
      <w:pPr>
        <w:spacing w:after="160"/>
        <w:ind w:left="720"/>
        <w:contextualSpacing/>
        <w:rPr>
          <w:rFonts w:cs="Arial"/>
        </w:rPr>
      </w:pPr>
      <w:r>
        <w:rPr>
          <w:rFonts w:cs="Arial"/>
        </w:rPr>
        <w:t>None</w:t>
      </w:r>
    </w:p>
    <w:p w:rsidR="00E14E37" w:rsidRPr="001E34BA" w:rsidRDefault="00E14E37" w:rsidP="00E14E37">
      <w:pPr>
        <w:spacing w:after="160"/>
        <w:ind w:left="450"/>
        <w:contextualSpacing/>
        <w:rPr>
          <w:rFonts w:cs="Arial"/>
          <w:b/>
          <w:highlight w:val="yellow"/>
        </w:rPr>
      </w:pPr>
    </w:p>
    <w:p w:rsidR="00E14E37" w:rsidRDefault="00E14E37" w:rsidP="00E14E37">
      <w:pPr>
        <w:numPr>
          <w:ilvl w:val="0"/>
          <w:numId w:val="3"/>
        </w:numPr>
        <w:spacing w:after="160"/>
        <w:ind w:left="360"/>
        <w:contextualSpacing/>
        <w:rPr>
          <w:rFonts w:cs="Arial"/>
          <w:b/>
        </w:rPr>
      </w:pPr>
      <w:r w:rsidRPr="00E65789">
        <w:rPr>
          <w:rFonts w:cs="Arial"/>
          <w:b/>
        </w:rPr>
        <w:t>Residential Review - New Business</w:t>
      </w:r>
    </w:p>
    <w:p w:rsidR="00E14E37" w:rsidRPr="00E1522B" w:rsidRDefault="00E14E37" w:rsidP="00E14E37">
      <w:pPr>
        <w:pStyle w:val="ListParagraph"/>
        <w:numPr>
          <w:ilvl w:val="1"/>
          <w:numId w:val="3"/>
        </w:numPr>
        <w:spacing w:after="160"/>
        <w:ind w:left="720" w:hanging="360"/>
        <w:rPr>
          <w:rFonts w:cs="Arial"/>
          <w:b/>
        </w:rPr>
      </w:pPr>
      <w:r w:rsidRPr="00E1522B">
        <w:rPr>
          <w:rFonts w:cs="Arial"/>
          <w:u w:val="single"/>
        </w:rPr>
        <w:t>51-22R – 337 Caroline Ave – R4</w:t>
      </w:r>
    </w:p>
    <w:p w:rsidR="00E14E37" w:rsidRDefault="00E14E37" w:rsidP="00E14E37">
      <w:pPr>
        <w:pStyle w:val="ListParagraph"/>
        <w:spacing w:after="160"/>
        <w:rPr>
          <w:rFonts w:cs="Arial"/>
        </w:rPr>
      </w:pPr>
      <w:r>
        <w:rPr>
          <w:rFonts w:cs="Arial"/>
        </w:rPr>
        <w:t>Christopher Brown, owner/applicant – Add a one story addition</w:t>
      </w:r>
    </w:p>
    <w:p w:rsidR="00A913B6" w:rsidRDefault="00A913B6" w:rsidP="00E14E37">
      <w:pPr>
        <w:pStyle w:val="ListParagraph"/>
        <w:spacing w:after="160"/>
        <w:rPr>
          <w:rFonts w:cs="Arial"/>
        </w:rPr>
      </w:pPr>
    </w:p>
    <w:p w:rsidR="00A913B6" w:rsidRDefault="00A913B6" w:rsidP="00E14E37">
      <w:pPr>
        <w:pStyle w:val="ListParagraph"/>
        <w:spacing w:after="160"/>
        <w:rPr>
          <w:rFonts w:cs="Arial"/>
        </w:rPr>
      </w:pPr>
      <w:r>
        <w:rPr>
          <w:rFonts w:cs="Arial"/>
        </w:rPr>
        <w:t>Jennifer Brown, sister of the applicant, addressed the Board. The following items were discussed:</w:t>
      </w:r>
    </w:p>
    <w:p w:rsidR="00A913B6" w:rsidRDefault="00A913B6" w:rsidP="00E14E37">
      <w:pPr>
        <w:pStyle w:val="ListParagraph"/>
        <w:spacing w:after="160"/>
        <w:rPr>
          <w:rFonts w:cs="Arial"/>
        </w:rPr>
      </w:pPr>
    </w:p>
    <w:p w:rsidR="00A913B6" w:rsidRDefault="00A913B6" w:rsidP="00A913B6">
      <w:pPr>
        <w:pStyle w:val="ListParagraph"/>
        <w:numPr>
          <w:ilvl w:val="0"/>
          <w:numId w:val="7"/>
        </w:numPr>
        <w:spacing w:after="160"/>
        <w:rPr>
          <w:rFonts w:cs="Arial"/>
        </w:rPr>
      </w:pPr>
      <w:r>
        <w:rPr>
          <w:rFonts w:cs="Arial"/>
        </w:rPr>
        <w:t>The section with the brick veneer should end in a 2” x 6” or 2” x 8” framing built-up corner</w:t>
      </w:r>
    </w:p>
    <w:p w:rsidR="00A913B6" w:rsidRDefault="00A913B6" w:rsidP="00A913B6">
      <w:pPr>
        <w:pStyle w:val="ListParagraph"/>
        <w:numPr>
          <w:ilvl w:val="0"/>
          <w:numId w:val="7"/>
        </w:numPr>
        <w:spacing w:after="160"/>
        <w:rPr>
          <w:rFonts w:cs="Arial"/>
        </w:rPr>
      </w:pPr>
      <w:r>
        <w:rPr>
          <w:rFonts w:cs="Arial"/>
        </w:rPr>
        <w:t>The corner could be PVC</w:t>
      </w:r>
    </w:p>
    <w:p w:rsidR="00A913B6" w:rsidRDefault="00A913B6" w:rsidP="00A913B6">
      <w:pPr>
        <w:pStyle w:val="ListParagraph"/>
        <w:numPr>
          <w:ilvl w:val="0"/>
          <w:numId w:val="7"/>
        </w:numPr>
        <w:spacing w:after="160"/>
        <w:rPr>
          <w:rFonts w:cs="Arial"/>
        </w:rPr>
      </w:pPr>
      <w:r>
        <w:rPr>
          <w:rFonts w:cs="Arial"/>
        </w:rPr>
        <w:t>Ms. Brown believed the soffit over the alcove will be aluminum</w:t>
      </w:r>
    </w:p>
    <w:p w:rsidR="00A913B6" w:rsidRDefault="00A913B6" w:rsidP="00A913B6">
      <w:pPr>
        <w:ind w:left="720"/>
        <w:rPr>
          <w:b/>
        </w:rPr>
      </w:pPr>
    </w:p>
    <w:p w:rsidR="00A913B6" w:rsidRPr="00A913B6" w:rsidRDefault="00A913B6" w:rsidP="00A913B6">
      <w:pPr>
        <w:ind w:left="720"/>
        <w:rPr>
          <w:b/>
        </w:rPr>
      </w:pPr>
      <w:r>
        <w:rPr>
          <w:b/>
        </w:rPr>
        <w:t>Dick Gordon</w:t>
      </w:r>
      <w:r w:rsidRPr="00A913B6">
        <w:rPr>
          <w:b/>
        </w:rPr>
        <w:t xml:space="preserve"> made a motion to approve Case </w:t>
      </w:r>
      <w:r>
        <w:rPr>
          <w:b/>
        </w:rPr>
        <w:t>51</w:t>
      </w:r>
      <w:r w:rsidRPr="00A913B6">
        <w:rPr>
          <w:b/>
        </w:rPr>
        <w:t>-22</w:t>
      </w:r>
      <w:r>
        <w:rPr>
          <w:b/>
        </w:rPr>
        <w:t>R</w:t>
      </w:r>
      <w:r w:rsidRPr="00A913B6">
        <w:rPr>
          <w:b/>
        </w:rPr>
        <w:t xml:space="preserve"> with the requirement that 1) </w:t>
      </w:r>
      <w:r>
        <w:rPr>
          <w:b/>
        </w:rPr>
        <w:t>the ceiling over the alcove is submitted for cursory review and 2) that the corners at the brick veneer are built up</w:t>
      </w:r>
      <w:r w:rsidRPr="00A913B6">
        <w:rPr>
          <w:b/>
        </w:rPr>
        <w:t xml:space="preserve">. Seconded by </w:t>
      </w:r>
      <w:r w:rsidR="00CA15A2">
        <w:rPr>
          <w:b/>
        </w:rPr>
        <w:t>Michael Chiodini</w:t>
      </w:r>
      <w:r w:rsidRPr="00A913B6">
        <w:rPr>
          <w:b/>
        </w:rPr>
        <w:t>.  Motion approved unanimously.</w:t>
      </w:r>
    </w:p>
    <w:p w:rsidR="00E14E37" w:rsidRDefault="00E14E37" w:rsidP="00E14E37">
      <w:pPr>
        <w:pStyle w:val="ListParagraph"/>
        <w:spacing w:after="160"/>
        <w:rPr>
          <w:rFonts w:cs="Arial"/>
        </w:rPr>
      </w:pPr>
    </w:p>
    <w:p w:rsidR="00E14E37" w:rsidRPr="00E1522B" w:rsidRDefault="00E14E37" w:rsidP="00E14E37">
      <w:pPr>
        <w:pStyle w:val="ListParagraph"/>
        <w:numPr>
          <w:ilvl w:val="1"/>
          <w:numId w:val="3"/>
        </w:numPr>
        <w:spacing w:after="160"/>
        <w:ind w:left="720" w:hanging="360"/>
        <w:rPr>
          <w:rFonts w:cs="Arial"/>
        </w:rPr>
      </w:pPr>
      <w:r>
        <w:rPr>
          <w:rFonts w:cs="Arial"/>
          <w:u w:val="single"/>
        </w:rPr>
        <w:t>52-22R – 311 Way Ave – R3</w:t>
      </w:r>
    </w:p>
    <w:p w:rsidR="00E14E37" w:rsidRDefault="00E14E37" w:rsidP="00E14E37">
      <w:pPr>
        <w:pStyle w:val="ListParagraph"/>
        <w:spacing w:after="160"/>
        <w:rPr>
          <w:rFonts w:cs="Arial"/>
        </w:rPr>
      </w:pPr>
      <w:r>
        <w:rPr>
          <w:rFonts w:cs="Arial"/>
        </w:rPr>
        <w:t>Tracy Collins, architect/applicant – Rebuild sunroom, side stair and add fire pit</w:t>
      </w:r>
    </w:p>
    <w:p w:rsidR="00CA15A2" w:rsidRDefault="00CA15A2" w:rsidP="00E14E37">
      <w:pPr>
        <w:pStyle w:val="ListParagraph"/>
        <w:spacing w:after="160"/>
        <w:rPr>
          <w:rFonts w:cs="Arial"/>
        </w:rPr>
      </w:pPr>
    </w:p>
    <w:p w:rsidR="00CA15A2" w:rsidRDefault="00CA15A2" w:rsidP="00E14E37">
      <w:pPr>
        <w:pStyle w:val="ListParagraph"/>
        <w:spacing w:after="160"/>
        <w:rPr>
          <w:rFonts w:cs="Arial"/>
        </w:rPr>
      </w:pPr>
      <w:r>
        <w:rPr>
          <w:rFonts w:cs="Arial"/>
        </w:rPr>
        <w:t>Zach Bevins with Bevins Renovations addressed the Board. The following items were discussed:</w:t>
      </w:r>
    </w:p>
    <w:p w:rsidR="00CA15A2" w:rsidRDefault="00CA15A2" w:rsidP="00E14E37">
      <w:pPr>
        <w:pStyle w:val="ListParagraph"/>
        <w:spacing w:after="160"/>
        <w:rPr>
          <w:rFonts w:cs="Arial"/>
        </w:rPr>
      </w:pPr>
    </w:p>
    <w:p w:rsidR="00CA15A2" w:rsidRDefault="00CA15A2" w:rsidP="00CA15A2">
      <w:pPr>
        <w:pStyle w:val="ListParagraph"/>
        <w:numPr>
          <w:ilvl w:val="0"/>
          <w:numId w:val="8"/>
        </w:numPr>
        <w:spacing w:after="160"/>
        <w:rPr>
          <w:rFonts w:cs="Arial"/>
        </w:rPr>
      </w:pPr>
      <w:r>
        <w:rPr>
          <w:rFonts w:cs="Arial"/>
        </w:rPr>
        <w:t>The porch is replacing an existing porch to match the rest of the house</w:t>
      </w:r>
    </w:p>
    <w:p w:rsidR="00CA15A2" w:rsidRDefault="00CA15A2" w:rsidP="00CA15A2">
      <w:pPr>
        <w:pStyle w:val="ListParagraph"/>
        <w:numPr>
          <w:ilvl w:val="0"/>
          <w:numId w:val="8"/>
        </w:numPr>
        <w:spacing w:after="160"/>
        <w:rPr>
          <w:rFonts w:cs="Arial"/>
        </w:rPr>
      </w:pPr>
      <w:r>
        <w:rPr>
          <w:rFonts w:cs="Arial"/>
        </w:rPr>
        <w:t>New piers will be poured</w:t>
      </w:r>
    </w:p>
    <w:p w:rsidR="00CA15A2" w:rsidRDefault="00CA15A2" w:rsidP="00CA15A2">
      <w:pPr>
        <w:pStyle w:val="ListParagraph"/>
        <w:numPr>
          <w:ilvl w:val="0"/>
          <w:numId w:val="8"/>
        </w:numPr>
        <w:spacing w:after="160"/>
        <w:rPr>
          <w:rFonts w:cs="Arial"/>
        </w:rPr>
      </w:pPr>
      <w:r>
        <w:rPr>
          <w:rFonts w:cs="Arial"/>
        </w:rPr>
        <w:t>There will be 1x1 square lattice to match the front porch</w:t>
      </w:r>
    </w:p>
    <w:p w:rsidR="00CA15A2" w:rsidRDefault="00CA15A2" w:rsidP="00CA15A2">
      <w:pPr>
        <w:pStyle w:val="ListParagraph"/>
        <w:numPr>
          <w:ilvl w:val="0"/>
          <w:numId w:val="8"/>
        </w:numPr>
        <w:spacing w:after="160"/>
        <w:rPr>
          <w:rFonts w:cs="Arial"/>
        </w:rPr>
      </w:pPr>
      <w:r>
        <w:rPr>
          <w:rFonts w:cs="Arial"/>
        </w:rPr>
        <w:t>The side porch will be rebuilt to match the front. The roof is being reused but the deck and stairs will be rebuilt</w:t>
      </w:r>
    </w:p>
    <w:p w:rsidR="00CA15A2" w:rsidRDefault="00CA15A2" w:rsidP="00CA15A2">
      <w:pPr>
        <w:pStyle w:val="ListParagraph"/>
        <w:numPr>
          <w:ilvl w:val="0"/>
          <w:numId w:val="8"/>
        </w:numPr>
        <w:spacing w:after="160"/>
        <w:rPr>
          <w:rFonts w:cs="Arial"/>
        </w:rPr>
      </w:pPr>
      <w:r>
        <w:rPr>
          <w:rFonts w:cs="Arial"/>
        </w:rPr>
        <w:t>The back porch will be a composite deck</w:t>
      </w:r>
    </w:p>
    <w:p w:rsidR="00CA15A2" w:rsidRPr="00CA15A2" w:rsidRDefault="00CA15A2" w:rsidP="00CA15A2">
      <w:pPr>
        <w:pStyle w:val="ListParagraph"/>
        <w:numPr>
          <w:ilvl w:val="0"/>
          <w:numId w:val="8"/>
        </w:numPr>
        <w:spacing w:after="160"/>
        <w:rPr>
          <w:rFonts w:cs="Arial"/>
        </w:rPr>
      </w:pPr>
      <w:r>
        <w:rPr>
          <w:rFonts w:cs="Arial"/>
        </w:rPr>
        <w:t xml:space="preserve">An alternative to the trellis would be to bring the composite down on the sides. </w:t>
      </w:r>
      <w:r w:rsidRPr="00CA15A2">
        <w:rPr>
          <w:rFonts w:cs="Arial"/>
        </w:rPr>
        <w:t>Mr. Bevins indicated that the homeowners wanted to maintain</w:t>
      </w:r>
      <w:r>
        <w:rPr>
          <w:rFonts w:cs="Arial"/>
        </w:rPr>
        <w:t xml:space="preserve"> the existing look of the house</w:t>
      </w:r>
    </w:p>
    <w:p w:rsidR="00CA15A2" w:rsidRDefault="00CA15A2" w:rsidP="00CA15A2">
      <w:pPr>
        <w:pStyle w:val="ListParagraph"/>
        <w:numPr>
          <w:ilvl w:val="0"/>
          <w:numId w:val="8"/>
        </w:numPr>
        <w:spacing w:after="160"/>
        <w:rPr>
          <w:rFonts w:cs="Arial"/>
        </w:rPr>
      </w:pPr>
      <w:r>
        <w:rPr>
          <w:rFonts w:cs="Arial"/>
        </w:rPr>
        <w:t>The columns at the side door will be square to match the front</w:t>
      </w:r>
    </w:p>
    <w:p w:rsidR="00CA15A2" w:rsidRDefault="00CA15A2" w:rsidP="00CA15A2">
      <w:pPr>
        <w:pStyle w:val="ListParagraph"/>
        <w:numPr>
          <w:ilvl w:val="0"/>
          <w:numId w:val="8"/>
        </w:numPr>
        <w:spacing w:after="160"/>
        <w:rPr>
          <w:rFonts w:cs="Arial"/>
        </w:rPr>
      </w:pPr>
      <w:r>
        <w:rPr>
          <w:rFonts w:cs="Arial"/>
        </w:rPr>
        <w:t>The fireplace will be full masonry with stone over concrete block</w:t>
      </w:r>
    </w:p>
    <w:p w:rsidR="00CA15A2" w:rsidRDefault="00CA15A2" w:rsidP="00CA15A2">
      <w:pPr>
        <w:pStyle w:val="ListParagraph"/>
        <w:numPr>
          <w:ilvl w:val="0"/>
          <w:numId w:val="8"/>
        </w:numPr>
        <w:spacing w:after="160"/>
        <w:rPr>
          <w:rFonts w:cs="Arial"/>
        </w:rPr>
      </w:pPr>
      <w:r>
        <w:rPr>
          <w:rFonts w:cs="Arial"/>
        </w:rPr>
        <w:t>The railings of the back deck will be a Treks system to match the decking</w:t>
      </w:r>
    </w:p>
    <w:p w:rsidR="00CA15A2" w:rsidRDefault="00CA15A2" w:rsidP="00CA15A2">
      <w:pPr>
        <w:pStyle w:val="ListParagraph"/>
        <w:numPr>
          <w:ilvl w:val="0"/>
          <w:numId w:val="8"/>
        </w:numPr>
        <w:spacing w:after="160"/>
        <w:rPr>
          <w:rFonts w:cs="Arial"/>
        </w:rPr>
      </w:pPr>
      <w:r>
        <w:rPr>
          <w:rFonts w:cs="Arial"/>
        </w:rPr>
        <w:t>The concrete piers should come about 6” out of the ground then transition to wood</w:t>
      </w:r>
    </w:p>
    <w:p w:rsidR="00CA15A2" w:rsidRDefault="00CA15A2" w:rsidP="00CA15A2">
      <w:pPr>
        <w:pStyle w:val="ListParagraph"/>
        <w:numPr>
          <w:ilvl w:val="0"/>
          <w:numId w:val="8"/>
        </w:numPr>
        <w:spacing w:after="160"/>
        <w:rPr>
          <w:rFonts w:cs="Arial"/>
        </w:rPr>
      </w:pPr>
      <w:r>
        <w:rPr>
          <w:rFonts w:cs="Arial"/>
        </w:rPr>
        <w:t>The existing seating wall will be replaced</w:t>
      </w:r>
    </w:p>
    <w:p w:rsidR="00EB3525" w:rsidRDefault="00EB3525" w:rsidP="00CA15A2">
      <w:pPr>
        <w:pStyle w:val="ListParagraph"/>
        <w:numPr>
          <w:ilvl w:val="0"/>
          <w:numId w:val="8"/>
        </w:numPr>
        <w:spacing w:after="160"/>
        <w:rPr>
          <w:rFonts w:cs="Arial"/>
        </w:rPr>
      </w:pPr>
      <w:r>
        <w:rPr>
          <w:rFonts w:cs="Arial"/>
        </w:rPr>
        <w:t>Mr. Chiodini recommended that a prefabricated smoke shelf be used for the fireplace</w:t>
      </w:r>
    </w:p>
    <w:p w:rsidR="00CA15A2" w:rsidRPr="00CA15A2" w:rsidRDefault="00CA15A2" w:rsidP="00CA15A2">
      <w:pPr>
        <w:spacing w:after="160"/>
        <w:ind w:left="720"/>
        <w:rPr>
          <w:rFonts w:cs="Arial"/>
        </w:rPr>
      </w:pPr>
      <w:r>
        <w:rPr>
          <w:b/>
        </w:rPr>
        <w:t>Don Anderson</w:t>
      </w:r>
      <w:r w:rsidRPr="00CA15A2">
        <w:rPr>
          <w:b/>
        </w:rPr>
        <w:t xml:space="preserve"> made a motion to approve Case </w:t>
      </w:r>
      <w:r>
        <w:rPr>
          <w:b/>
        </w:rPr>
        <w:t>52</w:t>
      </w:r>
      <w:r w:rsidRPr="00CA15A2">
        <w:rPr>
          <w:b/>
        </w:rPr>
        <w:t>-22</w:t>
      </w:r>
      <w:r>
        <w:rPr>
          <w:b/>
        </w:rPr>
        <w:t>R</w:t>
      </w:r>
      <w:r w:rsidRPr="00CA15A2">
        <w:rPr>
          <w:b/>
        </w:rPr>
        <w:t xml:space="preserve"> </w:t>
      </w:r>
      <w:r w:rsidR="00EB3525">
        <w:rPr>
          <w:b/>
        </w:rPr>
        <w:t>with the requirement that 1) the final railing selection be submitted for cursory review and 2) the lattice be framed</w:t>
      </w:r>
      <w:r w:rsidRPr="00CA15A2">
        <w:rPr>
          <w:b/>
        </w:rPr>
        <w:t>. Seconded by Chris Burton.  Motion approved unanimously.</w:t>
      </w:r>
    </w:p>
    <w:p w:rsidR="00E14E37" w:rsidRPr="001E34BA" w:rsidRDefault="00E14E37" w:rsidP="00E14E37">
      <w:pPr>
        <w:rPr>
          <w:rFonts w:cs="Arial"/>
          <w:highlight w:val="yellow"/>
        </w:rPr>
      </w:pPr>
    </w:p>
    <w:p w:rsidR="00E14E37" w:rsidRPr="000C5CFA" w:rsidRDefault="00E14E37" w:rsidP="00E14E37">
      <w:pPr>
        <w:numPr>
          <w:ilvl w:val="0"/>
          <w:numId w:val="3"/>
        </w:numPr>
        <w:spacing w:after="160"/>
        <w:ind w:left="360"/>
        <w:contextualSpacing/>
        <w:rPr>
          <w:rFonts w:cs="Arial"/>
          <w:b/>
        </w:rPr>
      </w:pPr>
      <w:r>
        <w:rPr>
          <w:rFonts w:cs="Arial"/>
          <w:b/>
        </w:rPr>
        <w:t>Commercial</w:t>
      </w:r>
      <w:r w:rsidRPr="000C5CFA">
        <w:rPr>
          <w:rFonts w:cs="Arial"/>
          <w:b/>
        </w:rPr>
        <w:t xml:space="preserve"> Review - Old Business</w:t>
      </w:r>
    </w:p>
    <w:p w:rsidR="00E14E37" w:rsidRPr="000C5CFA" w:rsidRDefault="00E14E37" w:rsidP="00E14E37">
      <w:pPr>
        <w:pStyle w:val="ListParagraph"/>
        <w:spacing w:line="259" w:lineRule="auto"/>
        <w:ind w:left="634" w:right="-274"/>
        <w:contextualSpacing w:val="0"/>
        <w:rPr>
          <w:rFonts w:cs="Arial"/>
          <w:i/>
        </w:rPr>
      </w:pPr>
      <w:r w:rsidRPr="000C5CFA">
        <w:rPr>
          <w:rFonts w:cs="Arial"/>
        </w:rPr>
        <w:t>None</w:t>
      </w:r>
    </w:p>
    <w:p w:rsidR="00E14E37" w:rsidRPr="001E34BA" w:rsidRDefault="00E14E37" w:rsidP="00E14E37">
      <w:pPr>
        <w:spacing w:after="120"/>
        <w:ind w:left="547" w:hanging="360"/>
        <w:rPr>
          <w:rFonts w:cs="Arial"/>
          <w:highlight w:val="yellow"/>
        </w:rPr>
      </w:pPr>
    </w:p>
    <w:p w:rsidR="00E14E37" w:rsidRPr="00DB2C32" w:rsidRDefault="00E14E37" w:rsidP="00E14E37">
      <w:pPr>
        <w:numPr>
          <w:ilvl w:val="0"/>
          <w:numId w:val="3"/>
        </w:numPr>
        <w:spacing w:after="160"/>
        <w:ind w:left="360"/>
        <w:contextualSpacing/>
        <w:rPr>
          <w:rFonts w:cs="Arial"/>
          <w:b/>
        </w:rPr>
      </w:pPr>
      <w:r w:rsidRPr="00DB2C32">
        <w:rPr>
          <w:rFonts w:cs="Arial"/>
          <w:b/>
        </w:rPr>
        <w:t>Commercial Review - New Business</w:t>
      </w:r>
    </w:p>
    <w:p w:rsidR="00463D62" w:rsidRDefault="00EB3525" w:rsidP="00EB3525">
      <w:pPr>
        <w:pStyle w:val="ListParagraph"/>
        <w:spacing w:line="259" w:lineRule="auto"/>
        <w:ind w:left="634" w:right="-274"/>
        <w:contextualSpacing w:val="0"/>
      </w:pPr>
      <w:r>
        <w:rPr>
          <w:rFonts w:cs="Arial"/>
        </w:rPr>
        <w:t>None</w:t>
      </w:r>
    </w:p>
    <w:p w:rsidR="00463D62" w:rsidRDefault="00463D62" w:rsidP="00463D62">
      <w:pPr>
        <w:pStyle w:val="ListParagraph"/>
      </w:pPr>
    </w:p>
    <w:p w:rsidR="00463D62" w:rsidRDefault="00EB3525" w:rsidP="00463D62">
      <w:pPr>
        <w:pStyle w:val="ListParagraph"/>
      </w:pPr>
      <w:r>
        <w:t>Chairman Campbell</w:t>
      </w:r>
      <w:r w:rsidR="00463D62">
        <w:t xml:space="preserve"> asked if there was any other business that needed to be addressed and upon hearing there was not, adjourned the meeting at </w:t>
      </w:r>
      <w:r>
        <w:t>7:22</w:t>
      </w:r>
      <w:r w:rsidR="00463D62">
        <w:t xml:space="preserve"> pm.</w:t>
      </w:r>
    </w:p>
    <w:p w:rsidR="00463D62" w:rsidRDefault="00463D62" w:rsidP="00463D62">
      <w:pPr>
        <w:pStyle w:val="ListParagraph"/>
      </w:pPr>
    </w:p>
    <w:p w:rsidR="00463D62" w:rsidRDefault="00463D62" w:rsidP="00463D62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30"/>
        <w:gridCol w:w="4720"/>
      </w:tblGrid>
      <w:tr w:rsidR="00463D62" w:rsidTr="00463D62">
        <w:trPr>
          <w:trHeight w:val="720"/>
        </w:trPr>
        <w:tc>
          <w:tcPr>
            <w:tcW w:w="5035" w:type="dxa"/>
          </w:tcPr>
          <w:p w:rsidR="00463D62" w:rsidRDefault="00463D62" w:rsidP="00463D62">
            <w:pPr>
              <w:pStyle w:val="ListParagraph"/>
              <w:ind w:left="0"/>
            </w:pPr>
          </w:p>
        </w:tc>
        <w:tc>
          <w:tcPr>
            <w:tcW w:w="5035" w:type="dxa"/>
          </w:tcPr>
          <w:p w:rsidR="00463D62" w:rsidRDefault="00463D62" w:rsidP="00463D62">
            <w:pPr>
              <w:pStyle w:val="ListParagraph"/>
              <w:ind w:left="0"/>
            </w:pPr>
          </w:p>
          <w:p w:rsidR="00463D62" w:rsidRDefault="00463D62" w:rsidP="00463D62">
            <w:pPr>
              <w:pStyle w:val="ListParagraph"/>
              <w:ind w:left="0"/>
            </w:pPr>
            <w:r>
              <w:t>Mark Campbell, Chairman</w:t>
            </w:r>
          </w:p>
        </w:tc>
      </w:tr>
    </w:tbl>
    <w:p w:rsidR="00463D62" w:rsidRDefault="00463D62" w:rsidP="00463D62">
      <w:pPr>
        <w:pStyle w:val="ListParagraph"/>
      </w:pPr>
    </w:p>
    <w:p w:rsidR="00463D62" w:rsidRDefault="00463D62" w:rsidP="00463D62">
      <w:pPr>
        <w:pStyle w:val="ListParagraph"/>
      </w:pPr>
    </w:p>
    <w:p w:rsidR="00463D62" w:rsidRPr="00463D62" w:rsidRDefault="00463D62" w:rsidP="00463D62">
      <w:pPr>
        <w:pStyle w:val="ListParagraph"/>
      </w:pPr>
      <w:r w:rsidRPr="00463D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001C9" wp14:editId="4EC16E22">
                <wp:simplePos x="0" y="0"/>
                <wp:positionH relativeFrom="column">
                  <wp:posOffset>3181350</wp:posOffset>
                </wp:positionH>
                <wp:positionV relativeFrom="paragraph">
                  <wp:posOffset>7626985</wp:posOffset>
                </wp:positionV>
                <wp:extent cx="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5F1FE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pt,600.55pt" to="250.5pt,6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"/>
            </w:pict>
          </mc:Fallback>
        </mc:AlternateContent>
      </w:r>
      <w:r w:rsidRPr="00463D62">
        <w:t xml:space="preserve">Upon request, these minutes can be made available within three working days in an alternate format, such as a CD, by calling 314-822-5822. Minutes can also be downloaded from the City’s website at </w:t>
      </w:r>
      <w:hyperlink r:id="rId7" w:history="1">
        <w:r w:rsidRPr="00463D62">
          <w:rPr>
            <w:rStyle w:val="Hyperlink"/>
          </w:rPr>
          <w:t>www.kirkwoodmo.org</w:t>
        </w:r>
      </w:hyperlink>
      <w:r w:rsidRPr="00463D62">
        <w:t>, then click on City Clerk, Boards &amp; Commissions, and Architectural Review Board.</w:t>
      </w:r>
    </w:p>
    <w:p w:rsidR="00463D62" w:rsidRPr="00463D62" w:rsidRDefault="00463D62" w:rsidP="00463D62">
      <w:pPr>
        <w:pStyle w:val="ListParagraph"/>
      </w:pPr>
    </w:p>
    <w:sectPr w:rsidR="00463D62" w:rsidRPr="00463D62" w:rsidSect="00463D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5A2" w:rsidRDefault="00CA15A2" w:rsidP="00463D62">
      <w:r>
        <w:separator/>
      </w:r>
    </w:p>
  </w:endnote>
  <w:endnote w:type="continuationSeparator" w:id="0">
    <w:p w:rsidR="00CA15A2" w:rsidRDefault="00CA15A2" w:rsidP="0046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18" w:rsidRDefault="00D612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5A2" w:rsidRDefault="00CA15A2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D61218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CA15A2" w:rsidRDefault="00CA15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18" w:rsidRDefault="00D61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5A2" w:rsidRDefault="00CA15A2" w:rsidP="00463D62">
      <w:r>
        <w:separator/>
      </w:r>
    </w:p>
  </w:footnote>
  <w:footnote w:type="continuationSeparator" w:id="0">
    <w:p w:rsidR="00CA15A2" w:rsidRDefault="00CA15A2" w:rsidP="00463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18" w:rsidRDefault="00D612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50" w:type="dxa"/>
      <w:tblLayout w:type="fixed"/>
      <w:tblLook w:val="04A0" w:firstRow="1" w:lastRow="0" w:firstColumn="1" w:lastColumn="0" w:noHBand="0" w:noVBand="1"/>
    </w:tblPr>
    <w:tblGrid>
      <w:gridCol w:w="9450"/>
    </w:tblGrid>
    <w:tr w:rsidR="00CA15A2" w:rsidRPr="00463D62" w:rsidTr="00E14E37">
      <w:tc>
        <w:tcPr>
          <w:tcW w:w="9450" w:type="dxa"/>
          <w:tcBorders>
            <w:top w:val="nil"/>
            <w:left w:val="nil"/>
            <w:bottom w:val="nil"/>
            <w:right w:val="nil"/>
          </w:tcBorders>
        </w:tcPr>
        <w:p w:rsidR="00CA15A2" w:rsidRPr="00463D62" w:rsidRDefault="00CA15A2" w:rsidP="00463D62">
          <w:pPr>
            <w:jc w:val="center"/>
            <w:rPr>
              <w:rFonts w:eastAsia="Cambria" w:cs="Arial"/>
              <w:sz w:val="28"/>
            </w:rPr>
          </w:pPr>
          <w:r w:rsidRPr="00463D62">
            <w:rPr>
              <w:rFonts w:ascii="Cambria" w:eastAsia="Cambria" w:hAnsi="Cambria" w:cs="Cambria"/>
              <w:noProof/>
            </w:rPr>
            <w:drawing>
              <wp:anchor distT="0" distB="0" distL="114300" distR="114300" simplePos="0" relativeHeight="251659264" behindDoc="0" locked="0" layoutInCell="1" hidden="0" allowOverlap="1" wp14:anchorId="414F5405" wp14:editId="1B5718A3">
                <wp:simplePos x="0" y="0"/>
                <wp:positionH relativeFrom="column">
                  <wp:posOffset>-66040</wp:posOffset>
                </wp:positionH>
                <wp:positionV relativeFrom="paragraph">
                  <wp:posOffset>-85725</wp:posOffset>
                </wp:positionV>
                <wp:extent cx="923290" cy="923290"/>
                <wp:effectExtent l="0" t="0" r="0" b="0"/>
                <wp:wrapNone/>
                <wp:docPr id="4" name="image1.png" descr="city-logo-clr-200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ity-logo-clr-2000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9232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63D62">
            <w:rPr>
              <w:rFonts w:eastAsiaTheme="majorEastAsia" w:cs="Arial"/>
              <w:caps/>
              <w:spacing w:val="40"/>
              <w:sz w:val="28"/>
              <w:szCs w:val="28"/>
            </w:rPr>
            <w:t>City of Kirkwood</w:t>
          </w:r>
          <w:r w:rsidRPr="00463D62">
            <w:rPr>
              <w:rFonts w:ascii="Cambria" w:eastAsia="Cambria" w:hAnsi="Cambria" w:cs="Cambria"/>
              <w:noProof/>
            </w:rPr>
            <w:t xml:space="preserve"> </w:t>
          </w:r>
        </w:p>
      </w:tc>
    </w:tr>
    <w:tr w:rsidR="00CA15A2" w:rsidRPr="00463D62" w:rsidTr="00E14E37">
      <w:tc>
        <w:tcPr>
          <w:tcW w:w="9450" w:type="dxa"/>
          <w:tcBorders>
            <w:top w:val="nil"/>
            <w:left w:val="nil"/>
            <w:bottom w:val="nil"/>
            <w:right w:val="nil"/>
          </w:tcBorders>
        </w:tcPr>
        <w:p w:rsidR="00CA15A2" w:rsidRPr="00463D62" w:rsidRDefault="00CA15A2" w:rsidP="00463D62">
          <w:pPr>
            <w:jc w:val="center"/>
            <w:rPr>
              <w:rFonts w:eastAsiaTheme="majorEastAsia" w:cs="Arial"/>
              <w:b/>
              <w:caps/>
              <w:spacing w:val="40"/>
              <w:sz w:val="28"/>
              <w:szCs w:val="28"/>
            </w:rPr>
          </w:pPr>
          <w:r w:rsidRPr="00463D62">
            <w:rPr>
              <w:rFonts w:eastAsiaTheme="majorEastAsia" w:cs="Arial"/>
              <w:b/>
              <w:caps/>
              <w:spacing w:val="40"/>
              <w:sz w:val="28"/>
              <w:szCs w:val="28"/>
            </w:rPr>
            <w:t>Architectural Review Board</w:t>
          </w:r>
        </w:p>
      </w:tc>
    </w:tr>
    <w:tr w:rsidR="00CA15A2" w:rsidRPr="00463D62" w:rsidTr="00E14E37">
      <w:tc>
        <w:tcPr>
          <w:tcW w:w="9450" w:type="dxa"/>
          <w:tcBorders>
            <w:top w:val="nil"/>
            <w:left w:val="nil"/>
            <w:bottom w:val="nil"/>
            <w:right w:val="nil"/>
          </w:tcBorders>
        </w:tcPr>
        <w:p w:rsidR="00CA15A2" w:rsidRPr="00463D62" w:rsidRDefault="00CA15A2" w:rsidP="00CA15A2">
          <w:pPr>
            <w:jc w:val="center"/>
            <w:rPr>
              <w:rFonts w:eastAsia="Cambria" w:cs="Arial"/>
            </w:rPr>
          </w:pPr>
          <w:r w:rsidRPr="00CA15A2">
            <w:rPr>
              <w:rFonts w:eastAsia="Cambria" w:cs="Arial"/>
            </w:rPr>
            <w:t>May 16, 2022</w:t>
          </w:r>
          <w:r w:rsidR="00D61218">
            <w:rPr>
              <w:rFonts w:eastAsia="Cambria" w:cs="Arial"/>
            </w:rPr>
            <w:t xml:space="preserve"> – </w:t>
          </w:r>
          <w:bookmarkStart w:id="0" w:name="_GoBack"/>
          <w:bookmarkEnd w:id="0"/>
          <w:r w:rsidRPr="00463D62">
            <w:rPr>
              <w:rFonts w:eastAsia="Cambria" w:cs="Arial"/>
            </w:rPr>
            <w:t>Meeting Minutes</w:t>
          </w:r>
        </w:p>
      </w:tc>
    </w:tr>
  </w:tbl>
  <w:p w:rsidR="00CA15A2" w:rsidRDefault="00CA15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18" w:rsidRDefault="00D612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4C14"/>
    <w:multiLevelType w:val="hybridMultilevel"/>
    <w:tmpl w:val="B852A0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E276D"/>
    <w:multiLevelType w:val="hybridMultilevel"/>
    <w:tmpl w:val="61846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9C2062"/>
    <w:multiLevelType w:val="hybridMultilevel"/>
    <w:tmpl w:val="2BC6D4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7F0D66A">
      <w:start w:val="1"/>
      <w:numFmt w:val="lowerLetter"/>
      <w:lvlText w:val="%2."/>
      <w:lvlJc w:val="left"/>
      <w:pPr>
        <w:ind w:left="1728" w:firstLine="144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24C69"/>
    <w:multiLevelType w:val="hybridMultilevel"/>
    <w:tmpl w:val="21C61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CB17B1"/>
    <w:multiLevelType w:val="hybridMultilevel"/>
    <w:tmpl w:val="D6005A12"/>
    <w:lvl w:ilvl="0" w:tplc="93D830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671F33"/>
    <w:multiLevelType w:val="hybridMultilevel"/>
    <w:tmpl w:val="374014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DE07D2"/>
    <w:multiLevelType w:val="hybridMultilevel"/>
    <w:tmpl w:val="5FCEC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C55324"/>
    <w:multiLevelType w:val="hybridMultilevel"/>
    <w:tmpl w:val="C08E99FC"/>
    <w:lvl w:ilvl="0" w:tplc="903236A6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62"/>
    <w:rsid w:val="00245360"/>
    <w:rsid w:val="00293B30"/>
    <w:rsid w:val="00463D62"/>
    <w:rsid w:val="00616643"/>
    <w:rsid w:val="00A913B6"/>
    <w:rsid w:val="00CA15A2"/>
    <w:rsid w:val="00D61218"/>
    <w:rsid w:val="00D65E51"/>
    <w:rsid w:val="00E14E37"/>
    <w:rsid w:val="00E34AB0"/>
    <w:rsid w:val="00EA7D28"/>
    <w:rsid w:val="00EB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2EE08"/>
  <w15:chartTrackingRefBased/>
  <w15:docId w15:val="{CF4F9E06-2282-4D7A-B193-B664A8B3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D62"/>
    <w:pPr>
      <w:spacing w:after="0" w:line="240" w:lineRule="auto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D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D6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63D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D62"/>
    <w:rPr>
      <w:rFonts w:ascii="Arial" w:hAnsi="Arial"/>
    </w:rPr>
  </w:style>
  <w:style w:type="table" w:styleId="TableGrid">
    <w:name w:val="Table Grid"/>
    <w:basedOn w:val="TableNormal"/>
    <w:uiPriority w:val="39"/>
    <w:rsid w:val="00463D6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D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3D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irkwoodmo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Pelkey</dc:creator>
  <cp:keywords/>
  <dc:description/>
  <cp:lastModifiedBy>Christie E. Voelker</cp:lastModifiedBy>
  <cp:revision>5</cp:revision>
  <dcterms:created xsi:type="dcterms:W3CDTF">2022-05-17T13:29:00Z</dcterms:created>
  <dcterms:modified xsi:type="dcterms:W3CDTF">2022-06-07T15:47:00Z</dcterms:modified>
</cp:coreProperties>
</file>