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E92EB4">
        <w:rPr>
          <w:rFonts w:ascii="Arial" w:hAnsi="Arial" w:cs="Arial"/>
          <w:b/>
          <w:szCs w:val="24"/>
        </w:rPr>
        <w:t>April 13</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0C5A79" w:rsidRPr="009E3BE9" w:rsidRDefault="000C5A79" w:rsidP="000C5A79">
      <w:pPr>
        <w:tabs>
          <w:tab w:val="left" w:pos="360"/>
          <w:tab w:val="left" w:pos="720"/>
        </w:tabs>
        <w:rPr>
          <w:rFonts w:ascii="Arial" w:hAnsi="Arial" w:cs="Arial"/>
        </w:rPr>
      </w:pPr>
    </w:p>
    <w:p w:rsidR="00C1205F" w:rsidRDefault="00CB6061" w:rsidP="00C1205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E92EB4">
        <w:rPr>
          <w:rFonts w:ascii="Arial" w:hAnsi="Arial" w:cs="Arial"/>
          <w:b/>
          <w:bCs/>
        </w:rPr>
        <w:t>March 9,</w:t>
      </w:r>
      <w:r w:rsidRPr="00776F75">
        <w:rPr>
          <w:rFonts w:ascii="Arial" w:hAnsi="Arial" w:cs="Arial"/>
          <w:b/>
          <w:bCs/>
        </w:rPr>
        <w:t xml:space="preserve"> 20</w:t>
      </w:r>
      <w:r w:rsidR="00071C95">
        <w:rPr>
          <w:rFonts w:ascii="Arial" w:hAnsi="Arial" w:cs="Arial"/>
          <w:b/>
          <w:bCs/>
        </w:rPr>
        <w:t>2</w:t>
      </w:r>
      <w:r w:rsidR="005E0CFB">
        <w:rPr>
          <w:rFonts w:ascii="Arial" w:hAnsi="Arial" w:cs="Arial"/>
          <w:b/>
          <w:bCs/>
        </w:rPr>
        <w:t>2</w:t>
      </w:r>
      <w:bookmarkStart w:id="0" w:name="_GoBack"/>
      <w:bookmarkEnd w:id="0"/>
      <w:r w:rsidRPr="00776F75">
        <w:rPr>
          <w:rFonts w:ascii="Arial" w:hAnsi="Arial" w:cs="Arial"/>
          <w:b/>
          <w:bCs/>
        </w:rPr>
        <w:t xml:space="preserve"> </w:t>
      </w:r>
      <w:r w:rsidRPr="00776F75">
        <w:rPr>
          <w:rFonts w:ascii="Arial" w:hAnsi="Arial" w:cs="Arial"/>
        </w:rPr>
        <w:t>and any additions or modifications to the current agenda</w:t>
      </w:r>
      <w:r w:rsidR="00C1205F">
        <w:rPr>
          <w:rFonts w:ascii="Arial" w:hAnsi="Arial" w:cs="Arial"/>
        </w:rPr>
        <w:t>.</w:t>
      </w:r>
    </w:p>
    <w:p w:rsidR="00A951DC" w:rsidRDefault="00A951DC" w:rsidP="00BD2C5F">
      <w:pPr>
        <w:spacing w:after="60"/>
        <w:rPr>
          <w:rFonts w:ascii="Arial" w:hAnsi="Arial" w:cs="Arial"/>
          <w:bCs/>
          <w:szCs w:val="24"/>
        </w:rPr>
      </w:pPr>
    </w:p>
    <w:p w:rsidR="000A00D6" w:rsidRPr="000A00D6" w:rsidRDefault="000A00D6" w:rsidP="000A00D6">
      <w:pPr>
        <w:numPr>
          <w:ilvl w:val="0"/>
          <w:numId w:val="1"/>
        </w:numPr>
        <w:spacing w:after="6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Unfinished Business</w:t>
      </w:r>
    </w:p>
    <w:p w:rsidR="000C5A79" w:rsidRDefault="00AE2FEE" w:rsidP="00E92EB4">
      <w:pPr>
        <w:pStyle w:val="ListParagraph"/>
        <w:numPr>
          <w:ilvl w:val="0"/>
          <w:numId w:val="5"/>
        </w:numPr>
        <w:spacing w:after="60"/>
        <w:ind w:left="1080"/>
        <w:rPr>
          <w:rFonts w:ascii="Arial" w:hAnsi="Arial" w:cs="Arial"/>
          <w:bCs/>
          <w:szCs w:val="24"/>
        </w:rPr>
      </w:pPr>
      <w:r>
        <w:rPr>
          <w:rFonts w:ascii="Arial" w:hAnsi="Arial" w:cs="Arial"/>
          <w:b/>
          <w:bCs/>
          <w:szCs w:val="24"/>
        </w:rPr>
        <w:t xml:space="preserve">Case #6-2022, 341 E. Jefferson Avenue </w:t>
      </w:r>
      <w:r>
        <w:rPr>
          <w:rFonts w:ascii="Arial" w:hAnsi="Arial" w:cs="Arial"/>
          <w:bCs/>
          <w:szCs w:val="24"/>
        </w:rPr>
        <w:t>(Jefferson-Argonne Historic District) – New house and detached garage on vacant lot.</w:t>
      </w:r>
    </w:p>
    <w:p w:rsidR="00AE2FEE" w:rsidRPr="000A00D6" w:rsidRDefault="00AE2FEE" w:rsidP="000C5A79">
      <w:pPr>
        <w:pStyle w:val="ListParagraph"/>
        <w:spacing w:after="60"/>
        <w:ind w:left="1080"/>
        <w:rPr>
          <w:rFonts w:ascii="Arial" w:hAnsi="Arial" w:cs="Arial"/>
          <w:bCs/>
          <w:szCs w:val="24"/>
        </w:rPr>
      </w:pPr>
    </w:p>
    <w:p w:rsidR="00C56704" w:rsidRPr="0051104A" w:rsidRDefault="00C56704" w:rsidP="00C56704">
      <w:pPr>
        <w:numPr>
          <w:ilvl w:val="0"/>
          <w:numId w:val="1"/>
        </w:numPr>
        <w:spacing w:after="6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New Business</w:t>
      </w:r>
    </w:p>
    <w:p w:rsidR="00E92EB4" w:rsidRDefault="00E92EB4" w:rsidP="00E92EB4">
      <w:pPr>
        <w:pStyle w:val="ListParagraph"/>
        <w:numPr>
          <w:ilvl w:val="1"/>
          <w:numId w:val="1"/>
        </w:numPr>
        <w:spacing w:after="60"/>
        <w:rPr>
          <w:rFonts w:ascii="Arial" w:hAnsi="Arial" w:cs="Arial"/>
          <w:bCs/>
          <w:szCs w:val="24"/>
        </w:rPr>
      </w:pPr>
      <w:r>
        <w:rPr>
          <w:rFonts w:ascii="Arial" w:hAnsi="Arial" w:cs="Arial"/>
          <w:b/>
          <w:bCs/>
          <w:szCs w:val="24"/>
        </w:rPr>
        <w:t xml:space="preserve">Case #6-2022, 562 N. Taylor Avenue </w:t>
      </w:r>
      <w:r>
        <w:rPr>
          <w:rFonts w:ascii="Arial" w:hAnsi="Arial" w:cs="Arial"/>
          <w:bCs/>
          <w:szCs w:val="24"/>
        </w:rPr>
        <w:t>(North Taylor Historic District) – New house and attached garages.</w:t>
      </w:r>
    </w:p>
    <w:p w:rsidR="00B8504A" w:rsidRPr="00867D0F" w:rsidRDefault="00B8504A" w:rsidP="00B8504A">
      <w:pPr>
        <w:pStyle w:val="ListParagraph"/>
        <w:spacing w:after="60"/>
        <w:ind w:left="117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BD2C5F" w:rsidRPr="00AE2FEE" w:rsidRDefault="00BD2C5F" w:rsidP="00BD2C5F">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AC0C43" w:rsidRPr="00447C8B" w:rsidRDefault="00AC0C43" w:rsidP="00BD2C5F">
      <w:pPr>
        <w:numPr>
          <w:ilvl w:val="1"/>
          <w:numId w:val="1"/>
        </w:numPr>
        <w:ind w:left="1080"/>
        <w:rPr>
          <w:rFonts w:ascii="Arial" w:hAnsi="Arial" w:cs="Arial"/>
        </w:rPr>
      </w:pPr>
      <w:r>
        <w:rPr>
          <w:rFonts w:ascii="Arial" w:hAnsi="Arial" w:cs="Arial"/>
          <w:bCs/>
        </w:rPr>
        <w:t>Favorite Building Awards</w:t>
      </w:r>
    </w:p>
    <w:p w:rsidR="00870A70" w:rsidRPr="00200C7C" w:rsidRDefault="00870A70" w:rsidP="00870A70">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Judith Brauer, </w:t>
      </w:r>
      <w:r w:rsidR="009964FF">
        <w:rPr>
          <w:rFonts w:ascii="Arial" w:hAnsi="Arial" w:cs="Arial"/>
          <w:bCs/>
          <w:szCs w:val="24"/>
        </w:rPr>
        <w:t xml:space="preserve">Nancy Luetzow, </w:t>
      </w:r>
      <w:r w:rsidRPr="00760737">
        <w:rPr>
          <w:rFonts w:ascii="Arial" w:hAnsi="Arial" w:cs="Arial"/>
          <w:bCs/>
          <w:szCs w:val="24"/>
        </w:rPr>
        <w:t xml:space="preserve">Robert Rubright, </w:t>
      </w:r>
      <w:r w:rsidR="009964FF">
        <w:rPr>
          <w:rFonts w:ascii="Arial" w:hAnsi="Arial" w:cs="Arial"/>
          <w:bCs/>
          <w:szCs w:val="24"/>
        </w:rPr>
        <w:t>Jessica Worley</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8F" w:rsidRDefault="00CE718F">
      <w:r>
        <w:separator/>
      </w:r>
    </w:p>
  </w:endnote>
  <w:endnote w:type="continuationSeparator" w:id="0">
    <w:p w:rsidR="00CE718F" w:rsidRDefault="00CE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8F" w:rsidRDefault="00CE718F">
      <w:r>
        <w:separator/>
      </w:r>
    </w:p>
  </w:footnote>
  <w:footnote w:type="continuationSeparator" w:id="0">
    <w:p w:rsidR="00CE718F" w:rsidRDefault="00CE7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99D8380"/>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76D8-F99F-4E0E-B19A-661DA083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249181BC.dotm</Template>
  <TotalTime>5</TotalTime>
  <Pages>1</Pages>
  <Words>211</Words>
  <Characters>1284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1493</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6</cp:revision>
  <cp:lastPrinted>2021-11-05T21:05:00Z</cp:lastPrinted>
  <dcterms:created xsi:type="dcterms:W3CDTF">2022-04-01T19:58:00Z</dcterms:created>
  <dcterms:modified xsi:type="dcterms:W3CDTF">2022-04-11T14:00:00Z</dcterms:modified>
</cp:coreProperties>
</file>